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1" w:rsidRDefault="00601B61" w:rsidP="00BE26F8">
      <w:pPr>
        <w:pStyle w:val="Resimyazs0"/>
        <w:framePr w:w="1354" w:h="861" w:hRule="exact" w:wrap="none" w:vAnchor="page" w:hAnchor="page" w:x="2491" w:y="1681"/>
        <w:shd w:val="clear" w:color="auto" w:fill="auto"/>
        <w:ind w:right="80"/>
      </w:pPr>
    </w:p>
    <w:p w:rsidR="00601B61" w:rsidRDefault="00601B61" w:rsidP="00BE26F8">
      <w:pPr>
        <w:pStyle w:val="Gvdemetni0"/>
        <w:framePr w:w="5664" w:h="3966" w:hRule="exact" w:wrap="none" w:vAnchor="page" w:hAnchor="page" w:x="3215" w:y="3633"/>
        <w:shd w:val="clear" w:color="auto" w:fill="auto"/>
      </w:pPr>
    </w:p>
    <w:p w:rsidR="00601B61" w:rsidRDefault="0039521B">
      <w:pPr>
        <w:pStyle w:val="Gvdemetni0"/>
        <w:framePr w:w="5664" w:h="3966" w:hRule="exact" w:wrap="none" w:vAnchor="page" w:hAnchor="page" w:x="3215" w:y="3633"/>
        <w:shd w:val="clear" w:color="auto" w:fill="auto"/>
        <w:ind w:left="40"/>
      </w:pPr>
      <w:r>
        <w:t>Satılmasına karar verilen taşınmazın cinsi, niteliği, kıymeti, adedi, önemli özellikleri:</w:t>
      </w:r>
    </w:p>
    <w:p w:rsidR="00601B61" w:rsidRDefault="0039521B">
      <w:pPr>
        <w:pStyle w:val="Gvdemetni0"/>
        <w:framePr w:w="5664" w:h="3966" w:hRule="exact" w:wrap="none" w:vAnchor="page" w:hAnchor="page" w:x="3215" w:y="3633"/>
        <w:shd w:val="clear" w:color="auto" w:fill="auto"/>
        <w:ind w:left="40"/>
      </w:pPr>
      <w:r>
        <w:rPr>
          <w:rStyle w:val="GvdemetniKaln0ptbolukbraklyor75lek"/>
        </w:rPr>
        <w:t xml:space="preserve">1 NO’LU TAŞINMAZIN Özellikleri: </w:t>
      </w:r>
      <w:r>
        <w:t xml:space="preserve">GAZİANTEP II, </w:t>
      </w:r>
      <w:proofErr w:type="gramStart"/>
      <w:r>
        <w:t>ŞEHİTKAMİL</w:t>
      </w:r>
      <w:proofErr w:type="gramEnd"/>
      <w:r>
        <w:t xml:space="preserve"> İlçe, 801 Ada No, 2 Parsel No,</w:t>
      </w:r>
      <w:r>
        <w:br/>
        <w:t>BEYLERBEYİ Mahallesinde olup, Taşınmaz üzerinde 2256 m</w:t>
      </w:r>
      <w:r>
        <w:rPr>
          <w:vertAlign w:val="superscript"/>
        </w:rPr>
        <w:t>2</w:t>
      </w:r>
      <w:r>
        <w:t xml:space="preserve"> yapı alanı mevcut olup diğer özel-</w:t>
      </w:r>
      <w:r>
        <w:br/>
      </w:r>
      <w:proofErr w:type="spellStart"/>
      <w:r>
        <w:t>liklerin</w:t>
      </w:r>
      <w:proofErr w:type="spellEnd"/>
      <w:r>
        <w:t xml:space="preserve"> bilgisi dosya içerisinde bulunmaktadır.</w:t>
      </w:r>
    </w:p>
    <w:p w:rsidR="00601B61" w:rsidRDefault="0039521B">
      <w:pPr>
        <w:pStyle w:val="Gvdemetni0"/>
        <w:framePr w:w="5664" w:h="3966" w:hRule="exact" w:wrap="none" w:vAnchor="page" w:hAnchor="page" w:x="3215" w:y="3633"/>
        <w:shd w:val="clear" w:color="auto" w:fill="auto"/>
        <w:ind w:left="1507" w:right="3400"/>
      </w:pPr>
      <w:r>
        <w:t>5,566.41 m</w:t>
      </w:r>
      <w:r>
        <w:rPr>
          <w:vertAlign w:val="superscript"/>
        </w:rPr>
        <w:t>2</w:t>
      </w:r>
      <w:r>
        <w:br/>
        <w:t>TAMAMI</w:t>
      </w:r>
      <w:r>
        <w:br/>
        <w:t>Var</w:t>
      </w:r>
    </w:p>
    <w:p w:rsidR="00601B61" w:rsidRDefault="0039521B">
      <w:pPr>
        <w:pStyle w:val="Gvdemetni0"/>
        <w:framePr w:w="5664" w:h="3966" w:hRule="exact" w:wrap="none" w:vAnchor="page" w:hAnchor="page" w:x="3215" w:y="3633"/>
        <w:shd w:val="clear" w:color="auto" w:fill="auto"/>
        <w:ind w:left="1507" w:right="2980"/>
        <w:jc w:val="left"/>
      </w:pPr>
      <w:r>
        <w:t>2.283.543,00 TL</w:t>
      </w:r>
      <w:r>
        <w:br/>
      </w:r>
      <w:r>
        <w:rPr>
          <w:rStyle w:val="GvdemetniMSMincho10pt0ptbolukbraklyor100lek"/>
        </w:rPr>
        <w:t xml:space="preserve">% </w:t>
      </w:r>
      <w:r>
        <w:rPr>
          <w:rStyle w:val="GvdemetniImpact85pt1ptbolukbraklyor100lek"/>
        </w:rPr>
        <w:t>18</w:t>
      </w:r>
    </w:p>
    <w:p w:rsidR="00601B61" w:rsidRDefault="0039521B">
      <w:pPr>
        <w:pStyle w:val="Gvdemetni0"/>
        <w:framePr w:w="5664" w:h="3966" w:hRule="exact" w:wrap="none" w:vAnchor="page" w:hAnchor="page" w:x="3215" w:y="3633"/>
        <w:shd w:val="clear" w:color="auto" w:fill="auto"/>
        <w:ind w:left="1507"/>
      </w:pPr>
      <w:r>
        <w:t>Dosyasında</w:t>
      </w:r>
    </w:p>
    <w:p w:rsidR="00601B61" w:rsidRDefault="0039521B">
      <w:pPr>
        <w:pStyle w:val="Gvdemetni0"/>
        <w:framePr w:w="5664" w:h="3966" w:hRule="exact" w:wrap="none" w:vAnchor="page" w:hAnchor="page" w:x="3215" w:y="3633"/>
        <w:shd w:val="clear" w:color="auto" w:fill="auto"/>
        <w:ind w:left="1507" w:right="1780"/>
      </w:pPr>
      <w:proofErr w:type="gramStart"/>
      <w:r>
        <w:t>12/04/2013</w:t>
      </w:r>
      <w:proofErr w:type="gramEnd"/>
      <w:r>
        <w:t xml:space="preserve"> günü 10:00-10:10 arası</w:t>
      </w:r>
      <w:r>
        <w:br/>
        <w:t>13/05/2013 günü 10:00-10:10 arası</w:t>
      </w:r>
      <w:r>
        <w:br/>
        <w:t>GAZİANTEP ADLİYE İÇİ MEZAT SALONU</w:t>
      </w:r>
    </w:p>
    <w:p w:rsidR="00601B61" w:rsidRDefault="0039521B">
      <w:pPr>
        <w:pStyle w:val="Gvdemetni20"/>
        <w:framePr w:w="5563" w:h="9836" w:hRule="exact" w:wrap="none" w:vAnchor="page" w:hAnchor="page" w:x="3268" w:y="5323"/>
        <w:shd w:val="clear" w:color="auto" w:fill="auto"/>
        <w:ind w:left="40" w:right="4320"/>
      </w:pPr>
      <w:r>
        <w:t>Arsa Payı</w:t>
      </w:r>
      <w:r>
        <w:br/>
        <w:t>imar Durumu</w:t>
      </w:r>
      <w:r>
        <w:br/>
        <w:t>Kıymeti</w:t>
      </w:r>
      <w:r>
        <w:br/>
        <w:t>KDV Oranı</w:t>
      </w:r>
      <w:r>
        <w:br/>
        <w:t>Kaydındaki Şerhler</w:t>
      </w:r>
    </w:p>
    <w:p w:rsidR="00601B61" w:rsidRDefault="0039521B">
      <w:pPr>
        <w:pStyle w:val="Gvdemetni20"/>
        <w:framePr w:w="5563" w:h="9836" w:hRule="exact" w:wrap="none" w:vAnchor="page" w:hAnchor="page" w:x="3268" w:y="5323"/>
        <w:numPr>
          <w:ilvl w:val="0"/>
          <w:numId w:val="1"/>
        </w:numPr>
        <w:shd w:val="clear" w:color="auto" w:fill="auto"/>
        <w:tabs>
          <w:tab w:val="left" w:pos="198"/>
        </w:tabs>
        <w:ind w:left="40"/>
      </w:pPr>
      <w:r>
        <w:t>Satış Günü</w:t>
      </w:r>
    </w:p>
    <w:p w:rsidR="00601B61" w:rsidRDefault="0039521B">
      <w:pPr>
        <w:pStyle w:val="Gvdemetni20"/>
        <w:framePr w:w="5563" w:h="9836" w:hRule="exact" w:wrap="none" w:vAnchor="page" w:hAnchor="page" w:x="3268" w:y="5323"/>
        <w:numPr>
          <w:ilvl w:val="0"/>
          <w:numId w:val="1"/>
        </w:numPr>
        <w:shd w:val="clear" w:color="auto" w:fill="auto"/>
        <w:tabs>
          <w:tab w:val="left" w:pos="198"/>
        </w:tabs>
        <w:ind w:left="40" w:right="4320"/>
      </w:pPr>
      <w:r>
        <w:t>Satış Günü Satış Yeri Satış şartları:</w:t>
      </w:r>
    </w:p>
    <w:p w:rsidR="00601B61" w:rsidRDefault="0039521B">
      <w:pPr>
        <w:pStyle w:val="Gvdemetni0"/>
        <w:framePr w:w="5563" w:h="9836" w:hRule="exact" w:wrap="none" w:vAnchor="page" w:hAnchor="page" w:x="3268" w:y="5323"/>
        <w:shd w:val="clear" w:color="auto" w:fill="auto"/>
        <w:ind w:left="40" w:right="20"/>
      </w:pPr>
      <w:r>
        <w:t>1 - ihale açık artırma suretiyle yapılacaktır. Birinci artırmanın yirmi gün öncesinden, artırma tar</w:t>
      </w:r>
      <w:r>
        <w:softHyphen/>
        <w:t xml:space="preserve">ihinden önceki gün sonuna kadar elektronik ortamda teklif verilebilecektir. Bu artırmada tahmin edilen değerin % 50’sini ve </w:t>
      </w:r>
      <w:proofErr w:type="spellStart"/>
      <w:r>
        <w:t>rilçhanlı</w:t>
      </w:r>
      <w:proofErr w:type="spellEnd"/>
      <w:r>
        <w:t xml:space="preserve">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w:t>
      </w:r>
      <w:proofErr w:type="spellStart"/>
      <w:r>
        <w:t>alacaklan</w:t>
      </w:r>
      <w:proofErr w:type="spellEnd"/>
      <w:r>
        <w:t xml:space="preserve"> toplamını ve satış giderlerini geçmesi şartıyla en çok artırana ihale olunur. Böyle fazla bedelle alıcı çıkmazsa satış talebi düşecektir.</w:t>
      </w:r>
    </w:p>
    <w:p w:rsidR="00601B61" w:rsidRDefault="0039521B">
      <w:pPr>
        <w:pStyle w:val="Gvdemetni0"/>
        <w:framePr w:w="5563" w:h="9836" w:hRule="exact" w:wrap="none" w:vAnchor="page" w:hAnchor="page" w:x="3268" w:y="5323"/>
        <w:numPr>
          <w:ilvl w:val="0"/>
          <w:numId w:val="2"/>
        </w:numPr>
        <w:shd w:val="clear" w:color="auto" w:fill="auto"/>
        <w:tabs>
          <w:tab w:val="left" w:pos="299"/>
        </w:tabs>
        <w:ind w:left="40" w:right="20"/>
      </w:pPr>
      <w:r>
        <w:t>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w:t>
      </w:r>
      <w:r>
        <w:softHyphen/>
        <w:t xml:space="preserve">rafları alıcıya aittir </w:t>
      </w:r>
      <w:proofErr w:type="gramStart"/>
      <w:r>
        <w:t>Tellaliye</w:t>
      </w:r>
      <w:proofErr w:type="gramEnd"/>
      <w:r>
        <w:t xml:space="preserve"> resmi, taşınmazın aynından doğan vergiler satış bedelinden ödenir.</w:t>
      </w:r>
    </w:p>
    <w:p w:rsidR="00601B61" w:rsidRDefault="0039521B">
      <w:pPr>
        <w:pStyle w:val="Gvdemetni0"/>
        <w:framePr w:w="5563" w:h="9836" w:hRule="exact" w:wrap="none" w:vAnchor="page" w:hAnchor="page" w:x="3268" w:y="5323"/>
        <w:numPr>
          <w:ilvl w:val="0"/>
          <w:numId w:val="2"/>
        </w:numPr>
        <w:shd w:val="clear" w:color="auto" w:fill="auto"/>
        <w:tabs>
          <w:tab w:val="left" w:pos="294"/>
        </w:tabs>
        <w:ind w:left="40" w:right="20"/>
      </w:pPr>
      <w:proofErr w:type="gramStart"/>
      <w:r>
        <w:t>ipotek</w:t>
      </w:r>
      <w:proofErr w:type="gramEnd"/>
      <w:r>
        <w:t xml:space="preserve"> sahibi alacaklılarla diğer ilgilerin (*) bu gayrimenkul üzerindeki </w:t>
      </w:r>
      <w:proofErr w:type="spellStart"/>
      <w:r>
        <w:t>haklannı</w:t>
      </w:r>
      <w:proofErr w:type="spellEnd"/>
      <w:r>
        <w:t xml:space="preserve"> özellikle faiz ve giderlere dair olan </w:t>
      </w:r>
      <w:proofErr w:type="spellStart"/>
      <w:r>
        <w:t>iddialannı</w:t>
      </w:r>
      <w:proofErr w:type="spellEnd"/>
      <w:r>
        <w:t xml:space="preserve"> dayanağı belgeler ile (15) gün içinde dairemize bildirmeleri lazımdır; aksi takdirde haklan tapu sicil ile sabit olmadıkça paylaşmadan hariç bırakılacaktır.</w:t>
      </w:r>
    </w:p>
    <w:p w:rsidR="00601B61" w:rsidRDefault="0039521B">
      <w:pPr>
        <w:pStyle w:val="Gvdemetni0"/>
        <w:framePr w:w="5563" w:h="9836" w:hRule="exact" w:wrap="none" w:vAnchor="page" w:hAnchor="page" w:x="3268" w:y="5323"/>
        <w:numPr>
          <w:ilvl w:val="0"/>
          <w:numId w:val="2"/>
        </w:numPr>
        <w:shd w:val="clear" w:color="auto" w:fill="auto"/>
        <w:tabs>
          <w:tab w:val="left" w:pos="309"/>
        </w:tabs>
        <w:ind w:left="40" w:right="20"/>
      </w:pPr>
      <w:proofErr w:type="gramStart"/>
      <w:r>
        <w:t xml:space="preserve">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olacak</w:t>
      </w:r>
      <w:r>
        <w:softHyphen/>
        <w:t>lardır. ihale</w:t>
      </w:r>
      <w:proofErr w:type="gramEnd"/>
      <w:r>
        <w:t xml:space="preserve"> farkı ve temerrüt faizi </w:t>
      </w:r>
      <w:proofErr w:type="spellStart"/>
      <w:r>
        <w:t>aynca</w:t>
      </w:r>
      <w:proofErr w:type="spellEnd"/>
      <w:r>
        <w:t xml:space="preserve"> hükme hacet kalmaksızın dairemizce tahsil olunacak, bu fark, varsa öncelikle teminat bedelinden alınacaktır.</w:t>
      </w:r>
    </w:p>
    <w:p w:rsidR="00601B61" w:rsidRDefault="0039521B">
      <w:pPr>
        <w:pStyle w:val="Gvdemetni0"/>
        <w:framePr w:w="5563" w:h="9836" w:hRule="exact" w:wrap="none" w:vAnchor="page" w:hAnchor="page" w:x="3268" w:y="5323"/>
        <w:numPr>
          <w:ilvl w:val="0"/>
          <w:numId w:val="2"/>
        </w:numPr>
        <w:shd w:val="clear" w:color="auto" w:fill="auto"/>
        <w:tabs>
          <w:tab w:val="left" w:pos="299"/>
        </w:tabs>
        <w:ind w:left="40" w:right="20"/>
      </w:pPr>
      <w:r>
        <w:t>Şartname, ilan tarihinden itibaren herkesin görebilmesi için dairede açık olup gideri verildiği takdirde isteyen alıcıya bir örneği gönderilebilir.</w:t>
      </w:r>
    </w:p>
    <w:p w:rsidR="00601B61" w:rsidRDefault="0039521B">
      <w:pPr>
        <w:pStyle w:val="Gvdemetni0"/>
        <w:framePr w:w="5563" w:h="9836" w:hRule="exact" w:wrap="none" w:vAnchor="page" w:hAnchor="page" w:x="3268" w:y="5323"/>
        <w:numPr>
          <w:ilvl w:val="0"/>
          <w:numId w:val="2"/>
        </w:numPr>
        <w:shd w:val="clear" w:color="auto" w:fill="auto"/>
        <w:tabs>
          <w:tab w:val="left" w:pos="318"/>
          <w:tab w:val="left" w:pos="3750"/>
        </w:tabs>
        <w:ind w:left="40" w:right="20"/>
      </w:pPr>
      <w:r>
        <w:t xml:space="preserve">Satışı iştirak edenlerin şartnameyi görmüş ve münderecatını kabul etmiş sayılacaktan, başkaca bilgi almak isteyenlerin 2012/36 Satış sayılı dosya numarasıyla müdürlüğümüze </w:t>
      </w:r>
      <w:proofErr w:type="spellStart"/>
      <w:r>
        <w:t>başvurmalan</w:t>
      </w:r>
      <w:proofErr w:type="spellEnd"/>
      <w:r>
        <w:t xml:space="preserve"> ilan olunur.</w:t>
      </w:r>
      <w:r>
        <w:tab/>
      </w:r>
      <w:r>
        <w:rPr>
          <w:rStyle w:val="GvdemetniKaln0ptbolukbraklyor75lek"/>
        </w:rPr>
        <w:t xml:space="preserve">BASIN: 8484 </w:t>
      </w:r>
      <w:r>
        <w:rPr>
          <w:rStyle w:val="GvdemetniKaln0ptbolukbraklyor75lek"/>
          <w:lang w:val="en-US"/>
        </w:rPr>
        <w:t>(</w:t>
      </w:r>
      <w:hyperlink r:id="rId7" w:history="1">
        <w:r>
          <w:rPr>
            <w:rStyle w:val="Kpr"/>
            <w:lang w:val="en-US"/>
          </w:rPr>
          <w:t>www.bik.gov.tr</w:t>
        </w:r>
      </w:hyperlink>
      <w:r>
        <w:rPr>
          <w:rStyle w:val="GvdemetniKaln0ptbolukbraklyor75lek"/>
          <w:lang w:val="en-US"/>
        </w:rPr>
        <w:t>)</w:t>
      </w:r>
    </w:p>
    <w:p w:rsidR="00601B61" w:rsidRDefault="00601B61">
      <w:pPr>
        <w:rPr>
          <w:sz w:val="2"/>
          <w:szCs w:val="2"/>
        </w:rPr>
      </w:pPr>
    </w:p>
    <w:sectPr w:rsidR="00601B61" w:rsidSect="00601B6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76" w:rsidRDefault="001C4676" w:rsidP="00601B61">
      <w:r>
        <w:separator/>
      </w:r>
    </w:p>
  </w:endnote>
  <w:endnote w:type="continuationSeparator" w:id="0">
    <w:p w:rsidR="001C4676" w:rsidRDefault="001C4676" w:rsidP="00601B6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76" w:rsidRDefault="001C4676"/>
  </w:footnote>
  <w:footnote w:type="continuationSeparator" w:id="0">
    <w:p w:rsidR="001C4676" w:rsidRDefault="001C46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5CE"/>
    <w:multiLevelType w:val="multilevel"/>
    <w:tmpl w:val="9FC26A8C"/>
    <w:lvl w:ilvl="0">
      <w:start w:val="2"/>
      <w:numFmt w:val="decimal"/>
      <w:lvlText w:val="%1-"/>
      <w:lvlJc w:val="left"/>
      <w:rPr>
        <w:rFonts w:ascii="Arial Narrow" w:eastAsia="Arial Narrow" w:hAnsi="Arial Narrow" w:cs="Arial Narrow"/>
        <w:b w:val="0"/>
        <w:bCs w:val="0"/>
        <w:i w:val="0"/>
        <w:iCs w:val="0"/>
        <w:smallCaps w:val="0"/>
        <w:strike w:val="0"/>
        <w:color w:val="000000"/>
        <w:spacing w:val="-2"/>
        <w:w w:val="8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D200FF"/>
    <w:multiLevelType w:val="multilevel"/>
    <w:tmpl w:val="17800F8E"/>
    <w:lvl w:ilvl="0">
      <w:start w:val="1"/>
      <w:numFmt w:val="decimal"/>
      <w:lvlText w:val="%1."/>
      <w:lvlJc w:val="left"/>
      <w:rPr>
        <w:rFonts w:ascii="Arial Narrow" w:eastAsia="Arial Narrow" w:hAnsi="Arial Narrow" w:cs="Arial Narrow"/>
        <w:b/>
        <w:bCs/>
        <w:i w:val="0"/>
        <w:iCs w:val="0"/>
        <w:smallCaps w:val="0"/>
        <w:strike w:val="0"/>
        <w:color w:val="000000"/>
        <w:spacing w:val="0"/>
        <w:w w:val="75"/>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01B61"/>
    <w:rsid w:val="00163598"/>
    <w:rsid w:val="001C4676"/>
    <w:rsid w:val="0039521B"/>
    <w:rsid w:val="00601B61"/>
    <w:rsid w:val="00AC3AA1"/>
    <w:rsid w:val="00BE26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B6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01B61"/>
    <w:rPr>
      <w:color w:val="000080"/>
      <w:u w:val="single"/>
    </w:rPr>
  </w:style>
  <w:style w:type="character" w:customStyle="1" w:styleId="Resimyazs2">
    <w:name w:val="Resim yazısı (2)_"/>
    <w:basedOn w:val="VarsaylanParagrafYazTipi"/>
    <w:link w:val="Resimyazs20"/>
    <w:rsid w:val="00601B61"/>
    <w:rPr>
      <w:rFonts w:ascii="Impact" w:eastAsia="Impact" w:hAnsi="Impact" w:cs="Impact"/>
      <w:b w:val="0"/>
      <w:bCs w:val="0"/>
      <w:i w:val="0"/>
      <w:iCs w:val="0"/>
      <w:smallCaps w:val="0"/>
      <w:strike w:val="0"/>
      <w:spacing w:val="-7"/>
      <w:sz w:val="20"/>
      <w:szCs w:val="20"/>
      <w:u w:val="none"/>
    </w:rPr>
  </w:style>
  <w:style w:type="character" w:customStyle="1" w:styleId="Resimyazs29pt0ptbolukbraklyor">
    <w:name w:val="Resim yazısı (2) + 9 pt;0 pt boşluk bırakılıyor"/>
    <w:basedOn w:val="Resimyazs2"/>
    <w:rsid w:val="00601B61"/>
    <w:rPr>
      <w:color w:val="000000"/>
      <w:spacing w:val="-9"/>
      <w:w w:val="100"/>
      <w:position w:val="0"/>
      <w:sz w:val="18"/>
      <w:szCs w:val="18"/>
      <w:lang w:val="tr-TR"/>
    </w:rPr>
  </w:style>
  <w:style w:type="character" w:customStyle="1" w:styleId="Resimyazs">
    <w:name w:val="Resim yazısı_"/>
    <w:basedOn w:val="VarsaylanParagrafYazTipi"/>
    <w:link w:val="Resimyazs0"/>
    <w:rsid w:val="00601B61"/>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ResimyazsMSMincho125pttalik0ptbolukbraklyor">
    <w:name w:val="Resim yazısı + MS Mincho;12;5 pt;İtalik;0 pt boşluk bırakılıyor"/>
    <w:basedOn w:val="Resimyazs"/>
    <w:rsid w:val="00601B61"/>
    <w:rPr>
      <w:rFonts w:ascii="MS Mincho" w:eastAsia="MS Mincho" w:hAnsi="MS Mincho" w:cs="MS Mincho"/>
      <w:i/>
      <w:iCs/>
      <w:color w:val="000000"/>
      <w:spacing w:val="-16"/>
      <w:w w:val="100"/>
      <w:position w:val="0"/>
      <w:sz w:val="25"/>
      <w:szCs w:val="25"/>
      <w:lang w:val="tr-TR"/>
    </w:rPr>
  </w:style>
  <w:style w:type="character" w:customStyle="1" w:styleId="Gvdemetni3">
    <w:name w:val="Gövde metni (3)_"/>
    <w:basedOn w:val="VarsaylanParagrafYazTipi"/>
    <w:link w:val="Gvdemetni30"/>
    <w:rsid w:val="00601B61"/>
    <w:rPr>
      <w:rFonts w:ascii="Impact" w:eastAsia="Impact" w:hAnsi="Impact" w:cs="Impact"/>
      <w:b w:val="0"/>
      <w:bCs w:val="0"/>
      <w:i w:val="0"/>
      <w:iCs w:val="0"/>
      <w:smallCaps w:val="0"/>
      <w:strike w:val="0"/>
      <w:spacing w:val="-3"/>
      <w:sz w:val="20"/>
      <w:szCs w:val="20"/>
      <w:u w:val="none"/>
    </w:rPr>
  </w:style>
  <w:style w:type="character" w:customStyle="1" w:styleId="Gvdemetni">
    <w:name w:val="Gövde metni_"/>
    <w:basedOn w:val="VarsaylanParagrafYazTipi"/>
    <w:link w:val="Gvdemetni0"/>
    <w:rsid w:val="00601B61"/>
    <w:rPr>
      <w:rFonts w:ascii="Arial Narrow" w:eastAsia="Arial Narrow" w:hAnsi="Arial Narrow" w:cs="Arial Narrow"/>
      <w:b w:val="0"/>
      <w:bCs w:val="0"/>
      <w:i w:val="0"/>
      <w:iCs w:val="0"/>
      <w:smallCaps w:val="0"/>
      <w:strike w:val="0"/>
      <w:spacing w:val="-2"/>
      <w:w w:val="80"/>
      <w:sz w:val="18"/>
      <w:szCs w:val="18"/>
      <w:u w:val="none"/>
    </w:rPr>
  </w:style>
  <w:style w:type="character" w:customStyle="1" w:styleId="GvdemetniKaln0ptbolukbraklyor75lek">
    <w:name w:val="Gövde metni + Kalın;0 pt boşluk bırakılıyor;75% ölçek"/>
    <w:basedOn w:val="Gvdemetni"/>
    <w:rsid w:val="00601B61"/>
    <w:rPr>
      <w:b/>
      <w:bCs/>
      <w:color w:val="000000"/>
      <w:spacing w:val="0"/>
      <w:w w:val="75"/>
      <w:position w:val="0"/>
      <w:lang w:val="tr-TR"/>
    </w:rPr>
  </w:style>
  <w:style w:type="character" w:customStyle="1" w:styleId="GvdemetniMSMincho10pt0ptbolukbraklyor100lek">
    <w:name w:val="Gövde metni + MS Mincho;10 pt;0 pt boşluk bırakılıyor;100% ölçek"/>
    <w:basedOn w:val="Gvdemetni"/>
    <w:rsid w:val="00601B61"/>
    <w:rPr>
      <w:rFonts w:ascii="MS Mincho" w:eastAsia="MS Mincho" w:hAnsi="MS Mincho" w:cs="MS Mincho"/>
      <w:color w:val="000000"/>
      <w:spacing w:val="0"/>
      <w:w w:val="100"/>
      <w:position w:val="0"/>
      <w:sz w:val="20"/>
      <w:szCs w:val="20"/>
      <w:lang w:val="tr-TR"/>
    </w:rPr>
  </w:style>
  <w:style w:type="character" w:customStyle="1" w:styleId="GvdemetniImpact85pt1ptbolukbraklyor100lek">
    <w:name w:val="Gövde metni + Impact;8;5 pt;1 pt boşluk bırakılıyor;100% ölçek"/>
    <w:basedOn w:val="Gvdemetni"/>
    <w:rsid w:val="00601B61"/>
    <w:rPr>
      <w:rFonts w:ascii="Impact" w:eastAsia="Impact" w:hAnsi="Impact" w:cs="Impact"/>
      <w:color w:val="000000"/>
      <w:spacing w:val="22"/>
      <w:w w:val="100"/>
      <w:position w:val="0"/>
      <w:sz w:val="17"/>
      <w:szCs w:val="17"/>
      <w:lang w:val="tr-TR"/>
    </w:rPr>
  </w:style>
  <w:style w:type="character" w:customStyle="1" w:styleId="Gvdemetni2">
    <w:name w:val="Gövde metni (2)_"/>
    <w:basedOn w:val="VarsaylanParagrafYazTipi"/>
    <w:link w:val="Gvdemetni20"/>
    <w:rsid w:val="00601B61"/>
    <w:rPr>
      <w:rFonts w:ascii="Arial Narrow" w:eastAsia="Arial Narrow" w:hAnsi="Arial Narrow" w:cs="Arial Narrow"/>
      <w:b/>
      <w:bCs/>
      <w:i w:val="0"/>
      <w:iCs w:val="0"/>
      <w:smallCaps w:val="0"/>
      <w:strike w:val="0"/>
      <w:w w:val="75"/>
      <w:sz w:val="18"/>
      <w:szCs w:val="18"/>
      <w:u w:val="none"/>
    </w:rPr>
  </w:style>
  <w:style w:type="character" w:customStyle="1" w:styleId="stbilgiveyaaltbilgi">
    <w:name w:val="Üst bilgi veya alt bilgi_"/>
    <w:basedOn w:val="VarsaylanParagrafYazTipi"/>
    <w:link w:val="stbilgiveyaaltbilgi0"/>
    <w:rsid w:val="00601B61"/>
    <w:rPr>
      <w:rFonts w:ascii="Times New Roman" w:eastAsia="Times New Roman" w:hAnsi="Times New Roman" w:cs="Times New Roman"/>
      <w:b/>
      <w:bCs/>
      <w:i w:val="0"/>
      <w:iCs w:val="0"/>
      <w:smallCaps w:val="0"/>
      <w:strike w:val="0"/>
      <w:sz w:val="34"/>
      <w:szCs w:val="34"/>
      <w:u w:val="none"/>
    </w:rPr>
  </w:style>
  <w:style w:type="character" w:customStyle="1" w:styleId="stbilgiveyaaltbilgiImpact10ptKalnDeil">
    <w:name w:val="Üst bilgi veya alt bilgi + Impact;10 pt;Kalın Değil"/>
    <w:basedOn w:val="stbilgiveyaaltbilgi"/>
    <w:rsid w:val="00601B61"/>
    <w:rPr>
      <w:rFonts w:ascii="Impact" w:eastAsia="Impact" w:hAnsi="Impact" w:cs="Impact"/>
      <w:b/>
      <w:bCs/>
      <w:color w:val="000000"/>
      <w:spacing w:val="0"/>
      <w:w w:val="100"/>
      <w:position w:val="0"/>
      <w:sz w:val="20"/>
      <w:szCs w:val="20"/>
      <w:u w:val="single"/>
    </w:rPr>
  </w:style>
  <w:style w:type="character" w:customStyle="1" w:styleId="stbilgiveyaaltbilgi1">
    <w:name w:val="Üst bilgi veya alt bilgi"/>
    <w:basedOn w:val="stbilgiveyaaltbilgi"/>
    <w:rsid w:val="00601B61"/>
    <w:rPr>
      <w:color w:val="000000"/>
      <w:spacing w:val="0"/>
      <w:w w:val="100"/>
      <w:position w:val="0"/>
      <w:u w:val="single"/>
    </w:rPr>
  </w:style>
  <w:style w:type="paragraph" w:customStyle="1" w:styleId="Resimyazs20">
    <w:name w:val="Resim yazısı (2)"/>
    <w:basedOn w:val="Normal"/>
    <w:link w:val="Resimyazs2"/>
    <w:rsid w:val="00601B61"/>
    <w:pPr>
      <w:shd w:val="clear" w:color="auto" w:fill="FFFFFF"/>
      <w:spacing w:line="0" w:lineRule="atLeast"/>
    </w:pPr>
    <w:rPr>
      <w:rFonts w:ascii="Impact" w:eastAsia="Impact" w:hAnsi="Impact" w:cs="Impact"/>
      <w:spacing w:val="-7"/>
      <w:sz w:val="20"/>
      <w:szCs w:val="20"/>
    </w:rPr>
  </w:style>
  <w:style w:type="paragraph" w:customStyle="1" w:styleId="Resimyazs0">
    <w:name w:val="Resim yazısı"/>
    <w:basedOn w:val="Normal"/>
    <w:link w:val="Resimyazs"/>
    <w:rsid w:val="00601B61"/>
    <w:pPr>
      <w:shd w:val="clear" w:color="auto" w:fill="FFFFFF"/>
      <w:spacing w:line="226" w:lineRule="exact"/>
    </w:pPr>
    <w:rPr>
      <w:rFonts w:ascii="Times New Roman" w:eastAsia="Times New Roman" w:hAnsi="Times New Roman" w:cs="Times New Roman"/>
      <w:spacing w:val="1"/>
      <w:sz w:val="17"/>
      <w:szCs w:val="17"/>
    </w:rPr>
  </w:style>
  <w:style w:type="paragraph" w:customStyle="1" w:styleId="Gvdemetni30">
    <w:name w:val="Gövde metni (3)"/>
    <w:basedOn w:val="Normal"/>
    <w:link w:val="Gvdemetni3"/>
    <w:rsid w:val="00601B61"/>
    <w:pPr>
      <w:shd w:val="clear" w:color="auto" w:fill="FFFFFF"/>
      <w:spacing w:line="0" w:lineRule="atLeast"/>
    </w:pPr>
    <w:rPr>
      <w:rFonts w:ascii="Impact" w:eastAsia="Impact" w:hAnsi="Impact" w:cs="Impact"/>
      <w:spacing w:val="-3"/>
      <w:sz w:val="20"/>
      <w:szCs w:val="20"/>
    </w:rPr>
  </w:style>
  <w:style w:type="paragraph" w:customStyle="1" w:styleId="Gvdemetni0">
    <w:name w:val="Gövde metni"/>
    <w:basedOn w:val="Normal"/>
    <w:link w:val="Gvdemetni"/>
    <w:rsid w:val="00601B61"/>
    <w:pPr>
      <w:shd w:val="clear" w:color="auto" w:fill="FFFFFF"/>
      <w:spacing w:line="278" w:lineRule="exact"/>
      <w:jc w:val="both"/>
    </w:pPr>
    <w:rPr>
      <w:rFonts w:ascii="Arial Narrow" w:eastAsia="Arial Narrow" w:hAnsi="Arial Narrow" w:cs="Arial Narrow"/>
      <w:spacing w:val="-2"/>
      <w:w w:val="80"/>
      <w:sz w:val="18"/>
      <w:szCs w:val="18"/>
    </w:rPr>
  </w:style>
  <w:style w:type="paragraph" w:customStyle="1" w:styleId="Gvdemetni20">
    <w:name w:val="Gövde metni (2)"/>
    <w:basedOn w:val="Normal"/>
    <w:link w:val="Gvdemetni2"/>
    <w:rsid w:val="00601B61"/>
    <w:pPr>
      <w:shd w:val="clear" w:color="auto" w:fill="FFFFFF"/>
      <w:spacing w:line="278" w:lineRule="exact"/>
    </w:pPr>
    <w:rPr>
      <w:rFonts w:ascii="Arial Narrow" w:eastAsia="Arial Narrow" w:hAnsi="Arial Narrow" w:cs="Arial Narrow"/>
      <w:b/>
      <w:bCs/>
      <w:w w:val="75"/>
      <w:sz w:val="18"/>
      <w:szCs w:val="18"/>
    </w:rPr>
  </w:style>
  <w:style w:type="paragraph" w:customStyle="1" w:styleId="stbilgiveyaaltbilgi0">
    <w:name w:val="Üst bilgi veya alt bilgi"/>
    <w:basedOn w:val="Normal"/>
    <w:link w:val="stbilgiveyaaltbilgi"/>
    <w:rsid w:val="00601B61"/>
    <w:pPr>
      <w:shd w:val="clear" w:color="auto" w:fill="FFFFFF"/>
      <w:spacing w:line="0" w:lineRule="atLeast"/>
    </w:pPr>
    <w:rPr>
      <w:rFonts w:ascii="Times New Roman" w:eastAsia="Times New Roman" w:hAnsi="Times New Roman" w:cs="Times New Roman"/>
      <w:b/>
      <w:bCs/>
      <w:sz w:val="34"/>
      <w:szCs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2013-04-15T07:12:00Z</dcterms:created>
  <dcterms:modified xsi:type="dcterms:W3CDTF">2013-02-15T08:35:00Z</dcterms:modified>
</cp:coreProperties>
</file>