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59" w:rsidRDefault="00273259">
      <w:pPr>
        <w:pStyle w:val="Balk10"/>
        <w:keepNext/>
        <w:keepLines/>
        <w:shd w:val="clear" w:color="auto" w:fill="auto"/>
        <w:spacing w:before="0"/>
        <w:ind w:right="20"/>
      </w:pPr>
      <w:bookmarkStart w:id="0" w:name="bookmark0"/>
      <w:r>
        <w:t xml:space="preserve">T.C KEMER/ANTALYA SULH HUKUK MAHKEMESİ </w:t>
      </w:r>
    </w:p>
    <w:p w:rsidR="000B508A" w:rsidRDefault="00B963F6">
      <w:pPr>
        <w:pStyle w:val="Balk10"/>
        <w:keepNext/>
        <w:keepLines/>
        <w:shd w:val="clear" w:color="auto" w:fill="auto"/>
        <w:spacing w:before="0"/>
        <w:ind w:right="20"/>
      </w:pPr>
      <w:r>
        <w:t>İZALEİ ŞUYU SATIŞ MEMURLUĞU GAYRİMENKUL AÇIK ARTIRMA SATIŞ İLANI</w:t>
      </w:r>
      <w:bookmarkEnd w:id="0"/>
    </w:p>
    <w:p w:rsidR="000B508A" w:rsidRDefault="00B963F6">
      <w:pPr>
        <w:pStyle w:val="Gvdemetni30"/>
        <w:shd w:val="clear" w:color="auto" w:fill="auto"/>
        <w:tabs>
          <w:tab w:val="left" w:pos="5253"/>
        </w:tabs>
        <w:ind w:left="40"/>
      </w:pPr>
      <w:r>
        <w:t>SAYI: 2012/1 Satış</w:t>
      </w:r>
      <w:r>
        <w:tab/>
      </w:r>
      <w:proofErr w:type="spellStart"/>
      <w:r w:rsidR="00273259">
        <w:t>Ö</w:t>
      </w:r>
      <w:r>
        <w:t>mekNo</w:t>
      </w:r>
      <w:proofErr w:type="spellEnd"/>
      <w:r>
        <w:t>:64</w:t>
      </w:r>
    </w:p>
    <w:p w:rsidR="000B508A" w:rsidRDefault="00B963F6">
      <w:pPr>
        <w:pStyle w:val="Gvdemetni0"/>
        <w:shd w:val="clear" w:color="auto" w:fill="auto"/>
        <w:ind w:left="40" w:right="20"/>
      </w:pPr>
      <w:r>
        <w:rPr>
          <w:rStyle w:val="GvdemetniKaln"/>
        </w:rPr>
        <w:t>SATILMASINA KARAR VERİLEN GAYRİMENKUL CİNSİ. KIYMETİ. ADEDİ. EVSAFI</w:t>
      </w:r>
      <w:r>
        <w:rPr>
          <w:rStyle w:val="GvdemetniKaln0"/>
        </w:rPr>
        <w:t xml:space="preserve"> </w:t>
      </w:r>
      <w:r>
        <w:rPr>
          <w:rStyle w:val="GvdemetniKaln"/>
        </w:rPr>
        <w:t>TAPU KAYDI NİTELİKLERİ</w:t>
      </w:r>
      <w:r>
        <w:rPr>
          <w:rStyle w:val="GvdemetniKaln0"/>
        </w:rPr>
        <w:t xml:space="preserve"> </w:t>
      </w:r>
      <w:r>
        <w:rPr>
          <w:rStyle w:val="GvdemetniCandara105ptKaln"/>
        </w:rPr>
        <w:t>1</w:t>
      </w:r>
      <w:r>
        <w:t xml:space="preserve"> Antalya ili Kemer ilçesi </w:t>
      </w:r>
      <w:proofErr w:type="spellStart"/>
      <w:r>
        <w:t>Çamyyva</w:t>
      </w:r>
      <w:proofErr w:type="spellEnd"/>
      <w:r>
        <w:t xml:space="preserve"> köyü </w:t>
      </w:r>
      <w:proofErr w:type="spellStart"/>
      <w:r>
        <w:t>Kuzdere</w:t>
      </w:r>
      <w:proofErr w:type="spellEnd"/>
      <w:r>
        <w:t xml:space="preserve"> köyü Nitelik: Narenciye bahçeli kar- gir ahır. Miktarı:4.476,78 m2,Ada No: -.Parsel No: 1222,Cilt no:13,Sayfa No:1239 </w:t>
      </w:r>
      <w:r>
        <w:rPr>
          <w:rStyle w:val="GvdemetniKaln"/>
        </w:rPr>
        <w:t xml:space="preserve">TAPU KAYDI ÜZERİNDEKİ </w:t>
      </w:r>
      <w:proofErr w:type="gramStart"/>
      <w:r>
        <w:rPr>
          <w:rStyle w:val="GvdemetniKaln"/>
        </w:rPr>
        <w:t>ŞERHLER :</w:t>
      </w:r>
      <w:proofErr w:type="gramEnd"/>
    </w:p>
    <w:p w:rsidR="000B508A" w:rsidRDefault="00B963F6">
      <w:pPr>
        <w:pStyle w:val="Gvdemetni0"/>
        <w:shd w:val="clear" w:color="auto" w:fill="auto"/>
        <w:ind w:left="40" w:right="20"/>
      </w:pPr>
      <w:r>
        <w:rPr>
          <w:rStyle w:val="GvdemetniKaln"/>
        </w:rPr>
        <w:t xml:space="preserve">SATIŞ </w:t>
      </w:r>
      <w:r>
        <w:rPr>
          <w:rStyle w:val="Gvdemetni1"/>
        </w:rPr>
        <w:t>SERHİ-</w:t>
      </w:r>
      <w:r>
        <w:t xml:space="preserve">Kemer Sulh Hukuk Mahkemesi </w:t>
      </w:r>
      <w:proofErr w:type="spellStart"/>
      <w:r>
        <w:t>izalei</w:t>
      </w:r>
      <w:proofErr w:type="spellEnd"/>
      <w:r>
        <w:t xml:space="preserve"> Suyu Satış Memurluğu </w:t>
      </w:r>
      <w:proofErr w:type="gramStart"/>
      <w:r>
        <w:t>28/03/2012</w:t>
      </w:r>
      <w:proofErr w:type="gramEnd"/>
      <w:r>
        <w:t xml:space="preserve"> tarih 2012/1 Sayılı Yazıları.</w:t>
      </w:r>
    </w:p>
    <w:p w:rsidR="000B508A" w:rsidRDefault="00B963F6">
      <w:pPr>
        <w:pStyle w:val="Gvdemetni30"/>
        <w:shd w:val="clear" w:color="auto" w:fill="auto"/>
        <w:ind w:left="40" w:right="20"/>
        <w:jc w:val="both"/>
      </w:pPr>
      <w:r>
        <w:rPr>
          <w:rStyle w:val="Gvdemetni31"/>
          <w:b/>
          <w:bCs/>
        </w:rPr>
        <w:t xml:space="preserve">İMAR </w:t>
      </w:r>
      <w:proofErr w:type="gramStart"/>
      <w:r>
        <w:rPr>
          <w:rStyle w:val="Gvdemetni31"/>
          <w:b/>
          <w:bCs/>
        </w:rPr>
        <w:t>DURUMU :</w:t>
      </w:r>
      <w:r>
        <w:t xml:space="preserve"> KEMER</w:t>
      </w:r>
      <w:proofErr w:type="gramEnd"/>
      <w:r>
        <w:t xml:space="preserve"> KUZDERE MAHALLESİ 1222 PARSEL NOLU TAŞINMAZ 1/1000 ÖLÇEKLİ UYGU</w:t>
      </w:r>
      <w:r>
        <w:softHyphen/>
        <w:t>LAMA İMAR PLANI DIŞINDA OLUP, 1/25000 ÖLÇEKLİ ÇEVRE DÜZENİ PLANINDA TARIM ALANI İÇİNDE KAL</w:t>
      </w:r>
      <w:r>
        <w:softHyphen/>
        <w:t>MAKTADIR.</w:t>
      </w:r>
    </w:p>
    <w:p w:rsidR="000B508A" w:rsidRDefault="00B963F6">
      <w:pPr>
        <w:pStyle w:val="Gvdemetni0"/>
        <w:shd w:val="clear" w:color="auto" w:fill="auto"/>
        <w:ind w:left="40" w:right="20"/>
        <w:jc w:val="both"/>
      </w:pPr>
      <w:r>
        <w:rPr>
          <w:rStyle w:val="GvdemetniKaln"/>
        </w:rPr>
        <w:t xml:space="preserve">TAŞINMAZIN HALİ HAZIR </w:t>
      </w:r>
      <w:proofErr w:type="gramStart"/>
      <w:r>
        <w:rPr>
          <w:rStyle w:val="GvdemetniKaln"/>
        </w:rPr>
        <w:t>DURUMU</w:t>
      </w:r>
      <w:r>
        <w:rPr>
          <w:rStyle w:val="GvdemetniKaln0"/>
        </w:rPr>
        <w:t xml:space="preserve"> </w:t>
      </w:r>
      <w:r>
        <w:rPr>
          <w:rStyle w:val="Gvdemetnitalik"/>
        </w:rPr>
        <w:t>:</w:t>
      </w:r>
      <w:r>
        <w:t xml:space="preserve"> Taşınmaz</w:t>
      </w:r>
      <w:proofErr w:type="gramEnd"/>
      <w:r>
        <w:t xml:space="preserve"> Kemer ilçesi </w:t>
      </w:r>
      <w:proofErr w:type="spellStart"/>
      <w:r>
        <w:t>Kuzdere</w:t>
      </w:r>
      <w:proofErr w:type="spellEnd"/>
      <w:r>
        <w:t xml:space="preserve"> Mahallesi Şehit Er Mehmet Orhan Caddesi 117. sokakta olup, taşınmaz üzerinde davalılara ait 5 adet bina ile 2 adet sera ve muhtelif cins ve çapta ağaçlar bulunmaktadır. </w:t>
      </w:r>
      <w:r>
        <w:rPr>
          <w:rStyle w:val="GvdemetniKaln0"/>
        </w:rPr>
        <w:t xml:space="preserve">Davalı Doğan Babacan'a </w:t>
      </w:r>
      <w:r>
        <w:t xml:space="preserve">ait tek katlı </w:t>
      </w:r>
      <w:proofErr w:type="gramStart"/>
      <w:r>
        <w:t>kagir</w:t>
      </w:r>
      <w:proofErr w:type="gramEnd"/>
      <w:r>
        <w:t xml:space="preserve"> konut olup üzeri tabliyelidir. 3 oda 1 salon, mutfak, </w:t>
      </w:r>
      <w:proofErr w:type="spellStart"/>
      <w:r>
        <w:t>klo</w:t>
      </w:r>
      <w:proofErr w:type="spellEnd"/>
      <w:r>
        <w:t xml:space="preserve">- </w:t>
      </w:r>
      <w:proofErr w:type="spellStart"/>
      <w:r>
        <w:t>zetli</w:t>
      </w:r>
      <w:proofErr w:type="spellEnd"/>
      <w:r>
        <w:t xml:space="preserve"> banyo vb. oluşmaktadır. Tüm mahallerin tabanı seramiktir. </w:t>
      </w:r>
      <w:r>
        <w:rPr>
          <w:rStyle w:val="GvdemetniKaln0"/>
        </w:rPr>
        <w:t xml:space="preserve">Davalı Nermin Sağlam'a ait </w:t>
      </w:r>
      <w:r>
        <w:t xml:space="preserve">2 katlı kagir konut olup üzeri tabliyelidir.3 oda 1 </w:t>
      </w:r>
      <w:proofErr w:type="gramStart"/>
      <w:r>
        <w:t>salon,mutfak</w:t>
      </w:r>
      <w:proofErr w:type="gramEnd"/>
      <w:r>
        <w:t xml:space="preserve">,klozeti! </w:t>
      </w:r>
      <w:proofErr w:type="gramStart"/>
      <w:r>
        <w:t>banyo</w:t>
      </w:r>
      <w:proofErr w:type="gramEnd"/>
      <w:r>
        <w:t xml:space="preserve"> v.b oluşmaktadır. Dış doğrama PVC olup iç kapıları ahşap verniklidir. Duvarları </w:t>
      </w:r>
      <w:proofErr w:type="spellStart"/>
      <w:r>
        <w:t>normafsaten</w:t>
      </w:r>
      <w:proofErr w:type="spellEnd"/>
      <w:r>
        <w:t xml:space="preserve"> sıvalı ve </w:t>
      </w:r>
      <w:proofErr w:type="spellStart"/>
      <w:r>
        <w:t>badalıdır</w:t>
      </w:r>
      <w:proofErr w:type="spellEnd"/>
      <w:r>
        <w:t>.2 odasının tabanı şaplı olup 1 odası ve salonun taban kapla</w:t>
      </w:r>
      <w:r>
        <w:softHyphen/>
        <w:t xml:space="preserve">maları </w:t>
      </w:r>
      <w:proofErr w:type="spellStart"/>
      <w:r>
        <w:t>laminattır</w:t>
      </w:r>
      <w:proofErr w:type="spellEnd"/>
      <w:r>
        <w:t xml:space="preserve">, Üst katında 2 oda mutfak ve banyo bulunmaktadır. </w:t>
      </w:r>
      <w:r>
        <w:rPr>
          <w:rStyle w:val="GvdemetniKaln0"/>
        </w:rPr>
        <w:t xml:space="preserve">Davalı Ahmet Ulu'ya </w:t>
      </w:r>
      <w:r>
        <w:t xml:space="preserve">ait tek katlı kagir konut olup üzeri tabliyelidir.2 oda 1 salon </w:t>
      </w:r>
      <w:proofErr w:type="gramStart"/>
      <w:r>
        <w:t>mutfak,klozeti</w:t>
      </w:r>
      <w:proofErr w:type="gramEnd"/>
      <w:r>
        <w:t xml:space="preserve"> banyo v.b.den oluşmaktadır. Tüm mahallerin tabanları seramik</w:t>
      </w:r>
      <w:r>
        <w:softHyphen/>
        <w:t xml:space="preserve">tir, Dış doğrama PVC den olup iç kapıları ahşap paneldir, Duvarları saten ve </w:t>
      </w:r>
      <w:proofErr w:type="spellStart"/>
      <w:r>
        <w:t>badalıdır</w:t>
      </w:r>
      <w:proofErr w:type="spellEnd"/>
      <w:r>
        <w:t xml:space="preserve">. </w:t>
      </w:r>
      <w:r>
        <w:rPr>
          <w:rStyle w:val="GvdemetniKaln0"/>
        </w:rPr>
        <w:t xml:space="preserve">Davalı Arif </w:t>
      </w:r>
      <w:proofErr w:type="spellStart"/>
      <w:r>
        <w:rPr>
          <w:rStyle w:val="GvdemetniKaln0"/>
        </w:rPr>
        <w:t>Altınok'a</w:t>
      </w:r>
      <w:proofErr w:type="spellEnd"/>
      <w:r>
        <w:rPr>
          <w:rStyle w:val="GvdemetniKaln0"/>
        </w:rPr>
        <w:t xml:space="preserve"> </w:t>
      </w:r>
      <w:r>
        <w:t xml:space="preserve">ait 2 kat+ çatı katlı </w:t>
      </w:r>
      <w:proofErr w:type="gramStart"/>
      <w:r>
        <w:t>kagir</w:t>
      </w:r>
      <w:proofErr w:type="gramEnd"/>
      <w:r>
        <w:t xml:space="preserve"> konut olup üzeri kiremit örtülüdür. Her katında ayrı bir mesken bulunmaktadır. Giriş katında 2 oda, mutfak, </w:t>
      </w:r>
      <w:proofErr w:type="spellStart"/>
      <w:r>
        <w:t>wc</w:t>
      </w:r>
      <w:proofErr w:type="spellEnd"/>
      <w:r>
        <w:t xml:space="preserve"> ve banyodan oluşan mesken ile araba garajı mevcuttur. Doğramaları </w:t>
      </w:r>
      <w:proofErr w:type="gramStart"/>
      <w:r>
        <w:t>ahşaptır.Orta</w:t>
      </w:r>
      <w:proofErr w:type="gramEnd"/>
      <w:r>
        <w:t xml:space="preserve"> katında meske</w:t>
      </w:r>
      <w:r>
        <w:softHyphen/>
        <w:t xml:space="preserve">nin 2 odasının tabanı ahşap, 1 odasının tabanı seramik, 1 odasının tabanı ise </w:t>
      </w:r>
      <w:proofErr w:type="spellStart"/>
      <w:r>
        <w:rPr>
          <w:rStyle w:val="GvdemetniKaln0"/>
        </w:rPr>
        <w:t>laminattır</w:t>
      </w:r>
      <w:proofErr w:type="spellEnd"/>
      <w:r>
        <w:rPr>
          <w:rStyle w:val="GvdemetniKaln0"/>
        </w:rPr>
        <w:t xml:space="preserve">.Tapuda hissedar olmayan Mustafa </w:t>
      </w:r>
      <w:proofErr w:type="spellStart"/>
      <w:r>
        <w:rPr>
          <w:rStyle w:val="GvdemetniKaln0"/>
        </w:rPr>
        <w:t>Altınok'a</w:t>
      </w:r>
      <w:proofErr w:type="spellEnd"/>
      <w:r>
        <w:rPr>
          <w:rStyle w:val="GvdemetniKaln0"/>
        </w:rPr>
        <w:t xml:space="preserve"> </w:t>
      </w:r>
      <w:r>
        <w:t>ait 3 katlı kagir konut olup üzeri kiremit örtülüdür. Üstün her katında ayrı bir mesken bulunmak</w:t>
      </w:r>
      <w:r>
        <w:softHyphen/>
        <w:t xml:space="preserve">tadır, Giriş katı garaj şeklinde olup üç tarafı duvar, önü ise açıktır. Üst katlan mesken olup dış doğramaları ahşap ve verniklidir. Binanın önü-doğusu bina boyunca balkon olup balkonlar demir korkulukludur. Taşınmaz üzerinde bulunan iki adet sera davalı Arif </w:t>
      </w:r>
      <w:proofErr w:type="spellStart"/>
      <w:r>
        <w:t>Altınok'a</w:t>
      </w:r>
      <w:proofErr w:type="spellEnd"/>
      <w:r>
        <w:t xml:space="preserve"> aittir. Taşınmaz üzerinde bulunan muhtelif cins ve yaştaki ağaçlarda bilir</w:t>
      </w:r>
      <w:r>
        <w:softHyphen/>
        <w:t xml:space="preserve">kişi raporunda belirtilen sayılarda davalılara </w:t>
      </w:r>
      <w:proofErr w:type="gramStart"/>
      <w:r>
        <w:t>aittir.Dava</w:t>
      </w:r>
      <w:proofErr w:type="gramEnd"/>
      <w:r>
        <w:t xml:space="preserve"> konusu yer Kemer merkeze 5 </w:t>
      </w:r>
      <w:proofErr w:type="spellStart"/>
      <w:r>
        <w:t>km.AntalyarMuğla</w:t>
      </w:r>
      <w:proofErr w:type="spellEnd"/>
      <w:r>
        <w:t xml:space="preserve"> karayolu</w:t>
      </w:r>
      <w:r>
        <w:softHyphen/>
        <w:t xml:space="preserve">na 3,5 km </w:t>
      </w:r>
      <w:proofErr w:type="spellStart"/>
      <w:r>
        <w:t>mesâfede</w:t>
      </w:r>
      <w:proofErr w:type="spellEnd"/>
      <w:r>
        <w:t xml:space="preserve"> 117 sokak üzerinde olup kısmen belediye hizmetlerinden yararlanmaktadır.</w:t>
      </w:r>
    </w:p>
    <w:p w:rsidR="000B508A" w:rsidRDefault="00B963F6">
      <w:pPr>
        <w:pStyle w:val="Gvdemetni0"/>
        <w:shd w:val="clear" w:color="auto" w:fill="auto"/>
        <w:ind w:left="40" w:right="20"/>
        <w:jc w:val="both"/>
      </w:pPr>
      <w:r>
        <w:t xml:space="preserve">-izaleyi şüyu satışına esas teşkil eden Kemer Sulh Hukuk Mahkemesinin 04/12/2009 tarih 2009/71 Esas 2009/308 karar ve 09/03/2011 kesinleşme tarihli ilamı ile Hükmün 1. bendi uyarınca; Antalya ili Kemer ilçesi </w:t>
      </w:r>
      <w:proofErr w:type="spellStart"/>
      <w:r>
        <w:t>Çamyuva</w:t>
      </w:r>
      <w:proofErr w:type="spellEnd"/>
      <w:r>
        <w:t xml:space="preserve"> köyü </w:t>
      </w:r>
      <w:proofErr w:type="spellStart"/>
      <w:r>
        <w:t>Kuzdere</w:t>
      </w:r>
      <w:proofErr w:type="spellEnd"/>
      <w:r>
        <w:t xml:space="preserve"> Mevkii 1222 parsel sayılı taşınmaz üzerinde bulunan ortaklığın satış suretiyle giderilme</w:t>
      </w:r>
      <w:r>
        <w:softHyphen/>
        <w:t>sine, satıştan elde edilecek paranın tapu kaydındaki oranlar ve 16/11/2009 tarihli inşaat, mülk ve ziraat bilirkişi</w:t>
      </w:r>
      <w:r>
        <w:softHyphen/>
        <w:t xml:space="preserve">lerinin sunmuş olduğu raporda belirtilen oranlar gözetilmek suretiyle paydaşlar arasında dağıtılmasına, söz konusu raporda Mustafa </w:t>
      </w:r>
      <w:proofErr w:type="spellStart"/>
      <w:r>
        <w:t>Altınok'a</w:t>
      </w:r>
      <w:proofErr w:type="spellEnd"/>
      <w:r>
        <w:t xml:space="preserve"> ait olduğu belirtilen ve oranlama yapılan </w:t>
      </w:r>
      <w:proofErr w:type="spellStart"/>
      <w:r>
        <w:t>muhdesatın</w:t>
      </w:r>
      <w:proofErr w:type="spellEnd"/>
      <w:r>
        <w:t xml:space="preserve"> arza </w:t>
      </w:r>
      <w:proofErr w:type="gramStart"/>
      <w:r>
        <w:t>dahil</w:t>
      </w:r>
      <w:proofErr w:type="gramEnd"/>
      <w:r>
        <w:t xml:space="preserve"> edilerek tapudaki pay</w:t>
      </w:r>
      <w:r>
        <w:softHyphen/>
        <w:t xml:space="preserve">daşlara bu şekilde dağıtılmasına karar verilmiştir, </w:t>
      </w:r>
      <w:r>
        <w:rPr>
          <w:rStyle w:val="GvdemetniKaln"/>
        </w:rPr>
        <w:t>TAŞINMAZIN SATIS DEĞERİ:</w:t>
      </w:r>
      <w:r>
        <w:rPr>
          <w:rStyle w:val="GvdemetniKaln0"/>
        </w:rPr>
        <w:t xml:space="preserve"> 820,980,00 TL (Arsa+</w:t>
      </w:r>
      <w:proofErr w:type="spellStart"/>
      <w:r>
        <w:rPr>
          <w:rStyle w:val="GvdemetniKaln0"/>
        </w:rPr>
        <w:t>zırai</w:t>
      </w:r>
      <w:proofErr w:type="spellEnd"/>
      <w:r>
        <w:rPr>
          <w:rStyle w:val="GvdemetniKaln0"/>
        </w:rPr>
        <w:t xml:space="preserve"> </w:t>
      </w:r>
      <w:proofErr w:type="spellStart"/>
      <w:r>
        <w:rPr>
          <w:rStyle w:val="GvdemetniKaln0"/>
        </w:rPr>
        <w:t>muhtesat</w:t>
      </w:r>
      <w:proofErr w:type="spellEnd"/>
      <w:r>
        <w:rPr>
          <w:rStyle w:val="GvdemetniKaln0"/>
        </w:rPr>
        <w:t xml:space="preserve"> ağaç ve seralar+inşa </w:t>
      </w:r>
      <w:proofErr w:type="spellStart"/>
      <w:r>
        <w:rPr>
          <w:rStyle w:val="GvdemetniKaln0"/>
        </w:rPr>
        <w:t>muhsedat</w:t>
      </w:r>
      <w:proofErr w:type="spellEnd"/>
      <w:r>
        <w:rPr>
          <w:rStyle w:val="GvdemetniKaln0"/>
        </w:rPr>
        <w:t xml:space="preserve"> bina ve bahçe duvarı değeri olmak üzere) (SEKİZYÜZYİRMİBİN DOKUZYÜZSEKSEN TÜRK LİRASI)</w:t>
      </w:r>
    </w:p>
    <w:p w:rsidR="000B508A" w:rsidRDefault="00B963F6">
      <w:pPr>
        <w:pStyle w:val="Gvdemetni30"/>
        <w:shd w:val="clear" w:color="auto" w:fill="auto"/>
        <w:ind w:left="40" w:right="20"/>
      </w:pPr>
      <w:r>
        <w:rPr>
          <w:rStyle w:val="Gvdemetni31"/>
          <w:b/>
          <w:bCs/>
        </w:rPr>
        <w:t>BİRİNCİ SATIS GÜNÜ VE SAATİ:</w:t>
      </w:r>
      <w:r>
        <w:t xml:space="preserve"> </w:t>
      </w:r>
      <w:proofErr w:type="gramStart"/>
      <w:r>
        <w:t>03/09/2012</w:t>
      </w:r>
      <w:proofErr w:type="gramEnd"/>
      <w:r>
        <w:t xml:space="preserve"> SAAT:14.00-14.15 </w:t>
      </w:r>
      <w:r>
        <w:rPr>
          <w:rStyle w:val="Gvdemetni31"/>
          <w:b/>
          <w:bCs/>
        </w:rPr>
        <w:t>İKİNCİ SATIS GÜNÜ VE SAATİ:</w:t>
      </w:r>
      <w:r>
        <w:t xml:space="preserve"> 13/09/2012 SAAT:14.00-14.15</w:t>
      </w:r>
    </w:p>
    <w:p w:rsidR="000B508A" w:rsidRDefault="00B963F6">
      <w:pPr>
        <w:pStyle w:val="Gvdemetni0"/>
        <w:shd w:val="clear" w:color="auto" w:fill="auto"/>
        <w:spacing w:after="37"/>
        <w:ind w:left="40" w:right="20"/>
        <w:jc w:val="both"/>
      </w:pPr>
      <w:r>
        <w:rPr>
          <w:rStyle w:val="GvdemetniKaln"/>
        </w:rPr>
        <w:t>SATIS YERİ:</w:t>
      </w:r>
      <w:r>
        <w:rPr>
          <w:rStyle w:val="GvdemetniKaln0"/>
        </w:rPr>
        <w:t xml:space="preserve"> KEMER HÜKÜMET KONAĞI ADLİYE HİZMET BİNASI GİRİŞ KAT POLİS NOKTASI YANINDA. </w:t>
      </w:r>
      <w:r>
        <w:rPr>
          <w:rStyle w:val="GvdemetniKaln"/>
        </w:rPr>
        <w:t>SATIS ŞARTLARI</w:t>
      </w:r>
      <w:r>
        <w:rPr>
          <w:rStyle w:val="Gvdemetni1"/>
        </w:rPr>
        <w:t>:</w:t>
      </w:r>
      <w:r>
        <w:t xml:space="preserve"> 1 -Satış </w:t>
      </w:r>
      <w:proofErr w:type="gramStart"/>
      <w:r>
        <w:rPr>
          <w:rStyle w:val="GvdemetniKaln"/>
        </w:rPr>
        <w:t>03/09/2012</w:t>
      </w:r>
      <w:proofErr w:type="gramEnd"/>
      <w:r>
        <w:rPr>
          <w:rStyle w:val="GvdemetniKaln"/>
        </w:rPr>
        <w:t xml:space="preserve"> gün saat:14.00'den 14.15'e </w:t>
      </w:r>
      <w:r>
        <w:rPr>
          <w:rStyle w:val="Gvdemetni1"/>
        </w:rPr>
        <w:t>kadar</w:t>
      </w:r>
      <w:r>
        <w:t xml:space="preserve"> Kemer Hükümet Konağı giriş katı polis noktası yanında açık artırma suretiyle yapılacaktır. Bu artırmada tahmin edilen kıymetin %60ını ve rüçhanlı alacaklılar varsa alacakları mecnunu ve satış masraflarını geçmemek şartı ile ihale olunur. Böyle bir bedelle alıcı çıkmazsa ve en çok artıranın taahhüdü bakı kalmak kaydıyla </w:t>
      </w:r>
      <w:proofErr w:type="gramStart"/>
      <w:r>
        <w:rPr>
          <w:rStyle w:val="GvdemetniKaln"/>
        </w:rPr>
        <w:t>13/09/2012</w:t>
      </w:r>
      <w:proofErr w:type="gramEnd"/>
      <w:r>
        <w:rPr>
          <w:rStyle w:val="GvdemetniKaln"/>
        </w:rPr>
        <w:t xml:space="preserve"> günü </w:t>
      </w:r>
      <w:proofErr w:type="spellStart"/>
      <w:r>
        <w:rPr>
          <w:rStyle w:val="GvdemetniKaln"/>
        </w:rPr>
        <w:t>avnı</w:t>
      </w:r>
      <w:proofErr w:type="spellEnd"/>
      <w:r>
        <w:rPr>
          <w:rStyle w:val="GvdemetniKaln"/>
        </w:rPr>
        <w:t xml:space="preserve"> </w:t>
      </w:r>
      <w:proofErr w:type="spellStart"/>
      <w:r>
        <w:rPr>
          <w:rStyle w:val="GvdemetniKaln"/>
        </w:rPr>
        <w:t>verde</w:t>
      </w:r>
      <w:proofErr w:type="spellEnd"/>
      <w:r>
        <w:rPr>
          <w:rStyle w:val="GvdemetniKaln"/>
        </w:rPr>
        <w:t xml:space="preserve"> ve saatte</w:t>
      </w:r>
      <w:r>
        <w:rPr>
          <w:rStyle w:val="GvdemetniKaln0"/>
        </w:rPr>
        <w:t xml:space="preserve"> </w:t>
      </w:r>
      <w:r>
        <w:t>ikinci artır</w:t>
      </w:r>
      <w:r>
        <w:rPr>
          <w:vertAlign w:val="superscript"/>
        </w:rPr>
        <w:t>:</w:t>
      </w:r>
      <w:r>
        <w:t xml:space="preserve"> maya çıkarılacaktır. Bu artırmada da bu miktar elde edilmemişse gayrimenkul en çok artıranın taahhüdü saklı kal</w:t>
      </w:r>
      <w:r>
        <w:softHyphen/>
        <w:t>mak üzere artırma ilanında gösterilen müddet sonunda en çok artırana ihale edilecektir. Su kadar ki, artırma bedeli</w:t>
      </w:r>
      <w:r>
        <w:softHyphen/>
        <w:t xml:space="preserve">nin malın tahsil edilen kıymetin %40ını bulması ve satış isteyenin alacağına rüçhan olan alacakların toplamından fazla olması ve bundan başka paraya çevirme ve paylaştırma masraflarını geçmesi lazımdır. Böyle fazla bedelle alıcı çıkmazsa satış talebi düşecektir. 2-Artırmaya iştirak edeceklerin </w:t>
      </w:r>
      <w:r>
        <w:rPr>
          <w:rStyle w:val="Gvdemetni1"/>
        </w:rPr>
        <w:t xml:space="preserve">tahmin edilen kıymetin % 20'si </w:t>
      </w:r>
      <w:proofErr w:type="spellStart"/>
      <w:r>
        <w:rPr>
          <w:rStyle w:val="Gvdemetni1"/>
        </w:rPr>
        <w:t>nisbetinde</w:t>
      </w:r>
      <w:proofErr w:type="spellEnd"/>
      <w:r>
        <w:t xml:space="preserve"> pey ak</w:t>
      </w:r>
      <w:r>
        <w:softHyphen/>
        <w:t>çesi veya bu miktar kadar milli bir bankanın teminat mektubunu vermeleri lazımdır, Satış peşin para iledir, alıcı iste</w:t>
      </w:r>
      <w:r>
        <w:softHyphen/>
        <w:t xml:space="preserve">diğinde </w:t>
      </w:r>
      <w:r>
        <w:rPr>
          <w:rStyle w:val="Gvdemetni1"/>
        </w:rPr>
        <w:t>10 günü geçmemek iİ7Rre</w:t>
      </w:r>
      <w:r>
        <w:t xml:space="preserve"> mehil </w:t>
      </w:r>
      <w:proofErr w:type="spellStart"/>
      <w:r>
        <w:t>verilebilir</w:t>
      </w:r>
      <w:r>
        <w:rPr>
          <w:rStyle w:val="Gvdemetni1"/>
        </w:rPr>
        <w:t>Resmi</w:t>
      </w:r>
      <w:proofErr w:type="spellEnd"/>
      <w:r>
        <w:rPr>
          <w:rStyle w:val="Gvdemetni1"/>
        </w:rPr>
        <w:t xml:space="preserve"> ihale pulu.</w:t>
      </w:r>
      <w:proofErr w:type="spellStart"/>
      <w:r>
        <w:rPr>
          <w:rStyle w:val="Gvdemetni1"/>
        </w:rPr>
        <w:t>damaa</w:t>
      </w:r>
      <w:proofErr w:type="spellEnd"/>
      <w:r>
        <w:rPr>
          <w:rStyle w:val="Gvdemetni1"/>
        </w:rPr>
        <w:t xml:space="preserve"> vergisi, tapu hare ye masraflar </w:t>
      </w:r>
      <w:proofErr w:type="spellStart"/>
      <w:r>
        <w:rPr>
          <w:rStyle w:val="Gvdemetni1"/>
        </w:rPr>
        <w:t>alıcıva</w:t>
      </w:r>
      <w:proofErr w:type="spellEnd"/>
      <w:r>
        <w:t xml:space="preserve"> </w:t>
      </w:r>
      <w:r>
        <w:rPr>
          <w:rStyle w:val="Gvdemetni1"/>
        </w:rPr>
        <w:t xml:space="preserve">aittir </w:t>
      </w:r>
      <w:r>
        <w:rPr>
          <w:rStyle w:val="GvdemetniKaln"/>
        </w:rPr>
        <w:t xml:space="preserve">Harçlar Kanunu’nun Tapu Hardan 4 </w:t>
      </w:r>
      <w:proofErr w:type="spellStart"/>
      <w:r>
        <w:rPr>
          <w:rStyle w:val="GvdemetniKaln"/>
        </w:rPr>
        <w:t>Savılı</w:t>
      </w:r>
      <w:proofErr w:type="spellEnd"/>
      <w:r>
        <w:rPr>
          <w:rStyle w:val="GvdemetniKaln"/>
        </w:rPr>
        <w:t xml:space="preserve"> Tarifesinin 20. Maddesi uyarınca Cebri icra ve </w:t>
      </w:r>
      <w:proofErr w:type="spellStart"/>
      <w:r>
        <w:rPr>
          <w:rStyle w:val="GvdemetniKaln"/>
        </w:rPr>
        <w:t>süvuun</w:t>
      </w:r>
      <w:proofErr w:type="spellEnd"/>
      <w:r>
        <w:rPr>
          <w:rStyle w:val="GvdemetniKaln"/>
        </w:rPr>
        <w:t xml:space="preserve"> izalesi hal</w:t>
      </w:r>
      <w:r>
        <w:rPr>
          <w:rStyle w:val="GvdemetniKaln"/>
        </w:rPr>
        <w:softHyphen/>
        <w:t xml:space="preserve">lerinde </w:t>
      </w:r>
      <w:proofErr w:type="spellStart"/>
      <w:r>
        <w:rPr>
          <w:rStyle w:val="GvdemetniKaln"/>
        </w:rPr>
        <w:t>satıs</w:t>
      </w:r>
      <w:proofErr w:type="spellEnd"/>
      <w:r>
        <w:rPr>
          <w:rStyle w:val="GvdemetniKaln"/>
        </w:rPr>
        <w:t xml:space="preserve"> bedeli, istimlaklerde takdir edilen bedel üzerinden devir eden ve devir alan için </w:t>
      </w:r>
      <w:proofErr w:type="spellStart"/>
      <w:r>
        <w:rPr>
          <w:rStyle w:val="GvdemetniKaln"/>
        </w:rPr>
        <w:t>avn</w:t>
      </w:r>
      <w:proofErr w:type="spellEnd"/>
      <w:r>
        <w:rPr>
          <w:rStyle w:val="GvdemetniKaln"/>
        </w:rPr>
        <w:t xml:space="preserve"> </w:t>
      </w:r>
      <w:proofErr w:type="spellStart"/>
      <w:r>
        <w:rPr>
          <w:rStyle w:val="GvdemetniKaln"/>
        </w:rPr>
        <w:t>avn</w:t>
      </w:r>
      <w:proofErr w:type="spellEnd"/>
      <w:r>
        <w:rPr>
          <w:rStyle w:val="GvdemetniKaln"/>
        </w:rPr>
        <w:t xml:space="preserve"> (Binde</w:t>
      </w:r>
      <w:r>
        <w:rPr>
          <w:rStyle w:val="GvdemetniKaln0"/>
        </w:rPr>
        <w:t xml:space="preserve"> 16,5) tapu harcı alınır</w:t>
      </w:r>
      <w:proofErr w:type="gramStart"/>
      <w:r>
        <w:rPr>
          <w:rStyle w:val="GvdemetniKaln0"/>
        </w:rPr>
        <w:t>..</w:t>
      </w:r>
      <w:proofErr w:type="gramEnd"/>
      <w:r>
        <w:rPr>
          <w:rStyle w:val="Gvdemetni1"/>
        </w:rPr>
        <w:t xml:space="preserve">Birikmiş vergiler </w:t>
      </w:r>
      <w:proofErr w:type="spellStart"/>
      <w:r>
        <w:rPr>
          <w:rStyle w:val="Gvdemetni1"/>
        </w:rPr>
        <w:t>satıs</w:t>
      </w:r>
      <w:proofErr w:type="spellEnd"/>
      <w:r>
        <w:rPr>
          <w:rStyle w:val="Gvdemetni1"/>
        </w:rPr>
        <w:t xml:space="preserve"> bedelinden ödenir,</w:t>
      </w:r>
      <w:proofErr w:type="spellStart"/>
      <w:r>
        <w:rPr>
          <w:rStyle w:val="Gvdemetni1"/>
        </w:rPr>
        <w:t>Satıs</w:t>
      </w:r>
      <w:proofErr w:type="spellEnd"/>
      <w:r>
        <w:rPr>
          <w:rStyle w:val="Gvdemetni1"/>
        </w:rPr>
        <w:t xml:space="preserve"> bedeline KDV dahil </w:t>
      </w:r>
      <w:proofErr w:type="spellStart"/>
      <w:r>
        <w:rPr>
          <w:rStyle w:val="Gvdemetni1"/>
        </w:rPr>
        <w:t>deöildir</w:t>
      </w:r>
      <w:proofErr w:type="spellEnd"/>
      <w:r>
        <w:rPr>
          <w:rStyle w:val="Gvdemetni1"/>
        </w:rPr>
        <w:t xml:space="preserve">.%18 KDV tutarı </w:t>
      </w:r>
      <w:proofErr w:type="spellStart"/>
      <w:r>
        <w:rPr>
          <w:rStyle w:val="Gvdemetni1"/>
        </w:rPr>
        <w:t>alıcıva</w:t>
      </w:r>
      <w:proofErr w:type="spellEnd"/>
      <w:r>
        <w:t xml:space="preserve"> </w:t>
      </w:r>
      <w:r>
        <w:rPr>
          <w:rStyle w:val="Gvdemetni1"/>
        </w:rPr>
        <w:t xml:space="preserve">aittir. 2464 </w:t>
      </w:r>
      <w:proofErr w:type="spellStart"/>
      <w:r>
        <w:rPr>
          <w:rStyle w:val="Gvdemetni1"/>
        </w:rPr>
        <w:t>Savılı</w:t>
      </w:r>
      <w:proofErr w:type="spellEnd"/>
      <w:r>
        <w:rPr>
          <w:rStyle w:val="Gvdemetni1"/>
        </w:rPr>
        <w:t xml:space="preserve"> Yasanın 68.maddesi uyarınca Tellaklık harcını mal ve ürünleri satan </w:t>
      </w:r>
      <w:proofErr w:type="spellStart"/>
      <w:r>
        <w:rPr>
          <w:rStyle w:val="Gvdemetni1"/>
        </w:rPr>
        <w:t>oercek</w:t>
      </w:r>
      <w:proofErr w:type="spellEnd"/>
      <w:r>
        <w:rPr>
          <w:rStyle w:val="Gvdemetni1"/>
        </w:rPr>
        <w:t xml:space="preserve"> </w:t>
      </w:r>
      <w:proofErr w:type="spellStart"/>
      <w:r>
        <w:rPr>
          <w:rStyle w:val="Gvdemetni1"/>
        </w:rPr>
        <w:t>veva</w:t>
      </w:r>
      <w:proofErr w:type="spellEnd"/>
      <w:r>
        <w:rPr>
          <w:rStyle w:val="Gvdemetni1"/>
        </w:rPr>
        <w:t xml:space="preserve"> tüzel </w:t>
      </w:r>
      <w:proofErr w:type="spellStart"/>
      <w:r>
        <w:rPr>
          <w:rStyle w:val="Gvdemetni1"/>
        </w:rPr>
        <w:t>kisi</w:t>
      </w:r>
      <w:proofErr w:type="spellEnd"/>
      <w:r>
        <w:rPr>
          <w:rStyle w:val="Gvdemetni1"/>
        </w:rPr>
        <w:t xml:space="preserve"> öde</w:t>
      </w:r>
      <w:r>
        <w:rPr>
          <w:rStyle w:val="Gvdemetni1"/>
        </w:rPr>
        <w:softHyphen/>
        <w:t>mekle yükümlüdür.</w:t>
      </w:r>
      <w:r>
        <w:t xml:space="preserve"> 3-ipotek sahibi alacaklılarla diğer ilgililerin (*) bu gayrimenkul üzerinde haklarını hususiyle faiz ve masrafa dair olan iddialarını dayanağı belgeler ile on beş gün içerisinde dairemize bildirmeleri lazımdır. </w:t>
      </w:r>
      <w:proofErr w:type="gramStart"/>
      <w:r>
        <w:t>Aksi tak</w:t>
      </w:r>
      <w:r>
        <w:softHyphen/>
        <w:t xml:space="preserve">dirde tapu sicili sabit olmadıkça paylaşmadan hariç b ı rakı </w:t>
      </w:r>
      <w:proofErr w:type="spellStart"/>
      <w:r>
        <w:t>lacaktı</w:t>
      </w:r>
      <w:proofErr w:type="spellEnd"/>
      <w:r>
        <w:t xml:space="preserve"> r. 4 - i haleye katılıp da daha sonra ihale bedelini yatır</w:t>
      </w:r>
      <w:r>
        <w:softHyphen/>
        <w:t>mamak suretiyle ihalenin feshine sebep olan tüm alıcılar ve kefilleri teklif ettikleri bedel ile son ihale bedeli arasın</w:t>
      </w:r>
      <w:r>
        <w:softHyphen/>
        <w:t xml:space="preserve">daki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</w:t>
      </w:r>
      <w:r>
        <w:softHyphen/>
        <w:t>rüt faizi ayrıca hükme hacet kalmaksızın Dairemizce tahsil olunacak, bu fark varsa öncelikle teminat- bedelinden alı</w:t>
      </w:r>
      <w:r>
        <w:softHyphen/>
        <w:t>nacaktır, 6-</w:t>
      </w:r>
      <w:proofErr w:type="spellStart"/>
      <w:r>
        <w:t>Sartname</w:t>
      </w:r>
      <w:proofErr w:type="spellEnd"/>
      <w:r>
        <w:t xml:space="preserve"> ilan tarihinden ibaren herkesin görebilmesi için dairede açık olup masrafı verildiğinde, isteyen alıcıya bir örneği gönderilebilir. </w:t>
      </w:r>
      <w:proofErr w:type="gramEnd"/>
      <w:r>
        <w:t>6-Satışa iştirak edenlerin şartnameyi görmüş ve münderecatını kabul etmiş sayıla</w:t>
      </w:r>
      <w:r>
        <w:softHyphen/>
        <w:t>cakları, başkaca bilgi almak isteyenlerin 2012/1 sayılı dosya numarasıyla Müdürlüğümüze başvurmaları ilan olunur, (</w:t>
      </w:r>
      <w:proofErr w:type="spellStart"/>
      <w:proofErr w:type="gramStart"/>
      <w:r>
        <w:t>ic</w:t>
      </w:r>
      <w:proofErr w:type="spellEnd"/>
      <w:r>
        <w:t>.</w:t>
      </w:r>
      <w:proofErr w:type="spellStart"/>
      <w:r>
        <w:t>if</w:t>
      </w:r>
      <w:proofErr w:type="spellEnd"/>
      <w:proofErr w:type="gramEnd"/>
      <w:r>
        <w:t xml:space="preserve">. 126)0 </w:t>
      </w:r>
      <w:r>
        <w:rPr>
          <w:rStyle w:val="GvdemetniKaln0"/>
        </w:rPr>
        <w:t xml:space="preserve">İlgililer tabirine irtifak hakkı sahipleri de dâhildir Yönetmelik Örnek no:27 </w:t>
      </w:r>
      <w:r>
        <w:t xml:space="preserve">B 44645 </w:t>
      </w:r>
      <w:hyperlink r:id="rId6" w:history="1">
        <w:r>
          <w:rPr>
            <w:rStyle w:val="Kpr"/>
            <w:lang w:val="en-US"/>
          </w:rPr>
          <w:t>www.bik.gov.tr</w:t>
        </w:r>
      </w:hyperlink>
    </w:p>
    <w:p w:rsidR="000B508A" w:rsidRDefault="00B963F6">
      <w:pPr>
        <w:pStyle w:val="Balk10"/>
        <w:keepNext/>
        <w:keepLines/>
        <w:shd w:val="clear" w:color="auto" w:fill="auto"/>
        <w:spacing w:before="0" w:line="240" w:lineRule="exact"/>
        <w:ind w:right="20"/>
      </w:pPr>
      <w:bookmarkStart w:id="1" w:name="bookmark1"/>
      <w:r>
        <w:t xml:space="preserve">Resmi ilanlar </w:t>
      </w:r>
      <w:hyperlink r:id="rId7" w:history="1">
        <w:r>
          <w:rPr>
            <w:rStyle w:val="Kpr"/>
            <w:lang w:val="en-US"/>
          </w:rPr>
          <w:t>www.ilan.gov.tr</w:t>
        </w:r>
      </w:hyperlink>
      <w:r>
        <w:rPr>
          <w:lang w:val="en-US"/>
        </w:rPr>
        <w:t xml:space="preserve"> </w:t>
      </w:r>
      <w:r>
        <w:t>‘de</w:t>
      </w:r>
      <w:bookmarkEnd w:id="1"/>
    </w:p>
    <w:sectPr w:rsidR="000B508A" w:rsidSect="000B508A">
      <w:footerReference w:type="default" r:id="rId8"/>
      <w:type w:val="continuous"/>
      <w:pgSz w:w="11909" w:h="16838"/>
      <w:pgMar w:top="451" w:right="2776" w:bottom="1017" w:left="27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94" w:rsidRDefault="00F50694" w:rsidP="000B508A">
      <w:r>
        <w:separator/>
      </w:r>
    </w:p>
  </w:endnote>
  <w:endnote w:type="continuationSeparator" w:id="0">
    <w:p w:rsidR="00F50694" w:rsidRDefault="00F50694" w:rsidP="000B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8A" w:rsidRDefault="00CF4915">
    <w:pPr>
      <w:rPr>
        <w:sz w:val="2"/>
        <w:szCs w:val="2"/>
      </w:rPr>
    </w:pPr>
    <w:r w:rsidRPr="00CF4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95pt;margin-top:782.4pt;width:4.1pt;height:11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508A" w:rsidRDefault="00B963F6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94" w:rsidRDefault="00F50694"/>
  </w:footnote>
  <w:footnote w:type="continuationSeparator" w:id="0">
    <w:p w:rsidR="00F50694" w:rsidRDefault="00F506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508A"/>
    <w:rsid w:val="000B508A"/>
    <w:rsid w:val="00273259"/>
    <w:rsid w:val="00B963F6"/>
    <w:rsid w:val="00CF4915"/>
    <w:rsid w:val="00F46D16"/>
    <w:rsid w:val="00F5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08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B508A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0B508A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2KkBykHarf">
    <w:name w:val="Gövde metni (2) + Küçük Büyük Harf"/>
    <w:basedOn w:val="Gvdemetni2"/>
    <w:rsid w:val="000B508A"/>
    <w:rPr>
      <w:smallCaps/>
      <w:color w:val="000000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0B508A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stbilgiveyaaltbilgi1">
    <w:name w:val="Üst bilgi veya alt bilgi"/>
    <w:basedOn w:val="stbilgiveyaaltbilgi"/>
    <w:rsid w:val="000B508A"/>
    <w:rPr>
      <w:color w:val="000000"/>
      <w:spacing w:val="0"/>
      <w:w w:val="100"/>
      <w:position w:val="0"/>
    </w:rPr>
  </w:style>
  <w:style w:type="character" w:customStyle="1" w:styleId="Balk1">
    <w:name w:val="Başlık #1_"/>
    <w:basedOn w:val="VarsaylanParagrafYazTipi"/>
    <w:link w:val="Balk10"/>
    <w:rsid w:val="000B508A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sid w:val="000B508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0B50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0B508A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Kaln0">
    <w:name w:val="Gövde metni + Kalın"/>
    <w:basedOn w:val="Gvdemetni"/>
    <w:rsid w:val="000B508A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Candara105ptKaln">
    <w:name w:val="Gövde metni + Candara;10;5 pt;Kalın"/>
    <w:basedOn w:val="Gvdemetni"/>
    <w:rsid w:val="000B508A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Gvdemetni1">
    <w:name w:val="Gövde metni"/>
    <w:basedOn w:val="Gvdemetni"/>
    <w:rsid w:val="000B508A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31">
    <w:name w:val="Gövde metni (3)"/>
    <w:basedOn w:val="Gvdemetni3"/>
    <w:rsid w:val="000B508A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talik">
    <w:name w:val="Gövde metni + İtalik"/>
    <w:basedOn w:val="Gvdemetni"/>
    <w:rsid w:val="000B508A"/>
    <w:rPr>
      <w:i/>
      <w:iCs/>
      <w:color w:val="000000"/>
      <w:spacing w:val="0"/>
      <w:w w:val="100"/>
      <w:position w:val="0"/>
    </w:rPr>
  </w:style>
  <w:style w:type="paragraph" w:customStyle="1" w:styleId="Gvdemetni20">
    <w:name w:val="Gövde metni (2)"/>
    <w:basedOn w:val="Normal"/>
    <w:link w:val="Gvdemetni2"/>
    <w:rsid w:val="000B508A"/>
    <w:pPr>
      <w:shd w:val="clear" w:color="auto" w:fill="FFFFFF"/>
      <w:spacing w:after="60" w:line="0" w:lineRule="atLeast"/>
      <w:jc w:val="center"/>
    </w:pPr>
    <w:rPr>
      <w:rFonts w:ascii="Impact" w:eastAsia="Impact" w:hAnsi="Impact" w:cs="Impact"/>
      <w:sz w:val="13"/>
      <w:szCs w:val="13"/>
    </w:rPr>
  </w:style>
  <w:style w:type="paragraph" w:customStyle="1" w:styleId="stbilgiveyaaltbilgi0">
    <w:name w:val="Üst bilgi veya alt bilgi"/>
    <w:basedOn w:val="Normal"/>
    <w:link w:val="stbilgiveyaaltbilgi"/>
    <w:rsid w:val="000B508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Balk10">
    <w:name w:val="Başlık #1"/>
    <w:basedOn w:val="Normal"/>
    <w:link w:val="Balk1"/>
    <w:rsid w:val="000B508A"/>
    <w:pPr>
      <w:shd w:val="clear" w:color="auto" w:fill="FFFFFF"/>
      <w:spacing w:before="60" w:line="298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Gvdemetni30">
    <w:name w:val="Gövde metni (3)"/>
    <w:basedOn w:val="Normal"/>
    <w:link w:val="Gvdemetni3"/>
    <w:rsid w:val="000B508A"/>
    <w:pPr>
      <w:shd w:val="clear" w:color="auto" w:fill="FFFFFF"/>
      <w:spacing w:line="211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0B508A"/>
    <w:pPr>
      <w:shd w:val="clear" w:color="auto" w:fill="FFFFFF"/>
      <w:spacing w:line="211" w:lineRule="exact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lan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2012-07-18T13:31:00Z</dcterms:created>
  <dcterms:modified xsi:type="dcterms:W3CDTF">2012-07-18T13:31:00Z</dcterms:modified>
</cp:coreProperties>
</file>