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F6" w:rsidRPr="00035BF6" w:rsidRDefault="00035BF6" w:rsidP="00035BF6">
      <w:pPr>
        <w:spacing w:after="0" w:line="240" w:lineRule="auto"/>
        <w:jc w:val="center"/>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000000"/>
          <w:sz w:val="20"/>
          <w:lang w:eastAsia="tr-TR"/>
        </w:rPr>
        <w:t>T.C.</w:t>
      </w:r>
    </w:p>
    <w:p w:rsidR="00035BF6" w:rsidRPr="00035BF6" w:rsidRDefault="00035BF6" w:rsidP="00035BF6">
      <w:pPr>
        <w:spacing w:after="0" w:line="240" w:lineRule="auto"/>
        <w:jc w:val="center"/>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000000"/>
          <w:sz w:val="20"/>
          <w:lang w:eastAsia="tr-TR"/>
        </w:rPr>
        <w:t>BAŞBAKANLIK</w:t>
      </w:r>
    </w:p>
    <w:p w:rsidR="00035BF6" w:rsidRPr="00035BF6" w:rsidRDefault="00035BF6" w:rsidP="00035BF6">
      <w:pPr>
        <w:spacing w:after="0" w:line="240" w:lineRule="auto"/>
        <w:jc w:val="center"/>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000000"/>
          <w:sz w:val="20"/>
          <w:lang w:eastAsia="tr-TR"/>
        </w:rPr>
        <w:t>TOPLU KONUT İDARESİ BAŞKANLIĞI</w:t>
      </w:r>
    </w:p>
    <w:p w:rsidR="00035BF6" w:rsidRPr="00035BF6" w:rsidRDefault="00035BF6" w:rsidP="00035BF6">
      <w:pPr>
        <w:spacing w:after="0" w:line="240" w:lineRule="auto"/>
        <w:jc w:val="center"/>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000000"/>
          <w:sz w:val="20"/>
          <w:lang w:eastAsia="tr-TR"/>
        </w:rPr>
        <w:t>(TOKİ)</w:t>
      </w:r>
    </w:p>
    <w:p w:rsidR="00035BF6" w:rsidRPr="00035BF6" w:rsidRDefault="00035BF6" w:rsidP="00035BF6">
      <w:pPr>
        <w:spacing w:after="45" w:line="240" w:lineRule="auto"/>
        <w:jc w:val="center"/>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003366"/>
          <w:sz w:val="20"/>
          <w:lang w:eastAsia="tr-TR"/>
        </w:rPr>
        <w:t>İHALE İLANI</w:t>
      </w:r>
    </w:p>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000000"/>
          <w:sz w:val="16"/>
          <w:szCs w:val="16"/>
          <w:lang w:eastAsia="tr-TR"/>
        </w:rPr>
        <w:t> </w:t>
      </w:r>
    </w:p>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000000"/>
          <w:sz w:val="16"/>
          <w:szCs w:val="16"/>
          <w:lang w:eastAsia="tr-TR"/>
        </w:rPr>
        <w:t> </w:t>
      </w:r>
    </w:p>
    <w:p w:rsidR="00035BF6" w:rsidRPr="00035BF6" w:rsidRDefault="00035BF6" w:rsidP="00035BF6">
      <w:pPr>
        <w:spacing w:after="0" w:line="300" w:lineRule="atLeast"/>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ADANA İLİ; SEYHAN İLÇESİ SOSYAL GÜVENLİK KURUMU İL MÜDÜRLÜĞÜ HİZMET BİNASI, YÜREĞİR İLÇESİ HALK EĞİTİM MERKEZİ İKMAL İNŞAATI İLE ALTYAPI VE ÇEVRE DÜZENLEMESİ İŞİ</w:t>
      </w:r>
    </w:p>
    <w:p w:rsidR="00035BF6" w:rsidRPr="00035BF6" w:rsidRDefault="00035BF6" w:rsidP="00035BF6">
      <w:pPr>
        <w:spacing w:after="0" w:line="300" w:lineRule="atLeast"/>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u w:val="single"/>
          <w:lang w:eastAsia="tr-TR"/>
        </w:rPr>
        <w:t>T.C. Başbakanlık Toplu Konut İdaresi Başkanlığı-TOKİ</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color w:val="333333"/>
          <w:sz w:val="17"/>
          <w:szCs w:val="17"/>
          <w:lang w:eastAsia="tr-TR"/>
        </w:rPr>
        <w:br/>
        <w:t>Adana İli; Seyhan İlçesi Sosyal Güvenlik Kurumu İl Müdürlüğü Hizmet Binası, Yüreğir İlçesi Halk Eğitim Merkezi İkmal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035BF6" w:rsidRPr="00035BF6" w:rsidTr="00035B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2012/120502</w:t>
            </w:r>
          </w:p>
        </w:tc>
      </w:tr>
    </w:tbl>
    <w:p w:rsidR="00035BF6" w:rsidRPr="00035BF6" w:rsidRDefault="00035BF6" w:rsidP="00035BF6">
      <w:pPr>
        <w:spacing w:after="0" w:line="300" w:lineRule="atLeast"/>
        <w:rPr>
          <w:rFonts w:ascii="Verdana" w:eastAsia="Times New Roman" w:hAnsi="Verdana" w:cs="Times New Roman"/>
          <w:color w:val="000000"/>
          <w:sz w:val="16"/>
          <w:szCs w:val="16"/>
          <w:lang w:eastAsia="tr-TR"/>
        </w:rPr>
      </w:pPr>
      <w:r w:rsidRPr="00035BF6">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035BF6" w:rsidRPr="00035BF6" w:rsidTr="00035BF6">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divId w:val="1960329717"/>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003366"/>
                <w:sz w:val="18"/>
                <w:lang w:eastAsia="tr-TR"/>
              </w:rPr>
              <w:t>1-İdarenin</w:t>
            </w:r>
          </w:p>
        </w:tc>
      </w:tr>
      <w:tr w:rsidR="00035BF6" w:rsidRPr="00035BF6" w:rsidTr="00035B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a)</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T.C. Başbakanlık Toplu Konut İdaresi Baskanlığı Bilkent Plaza B1 Blok 06800 Bilkent ÇANKAYA/ANKARA</w:t>
            </w:r>
          </w:p>
        </w:tc>
      </w:tr>
      <w:tr w:rsidR="00035BF6" w:rsidRPr="00035BF6" w:rsidTr="00035B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b)</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3122667680 - 3122660134</w:t>
            </w:r>
          </w:p>
        </w:tc>
      </w:tr>
      <w:tr w:rsidR="00035BF6" w:rsidRPr="00035BF6" w:rsidTr="00035B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c)</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msoylu@toki.gov.tr</w:t>
            </w:r>
          </w:p>
        </w:tc>
      </w:tr>
      <w:tr w:rsidR="00035BF6" w:rsidRPr="00035BF6" w:rsidTr="00035B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ç)</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https://ekap.kik.gov.tr/EKAP/</w:t>
            </w:r>
          </w:p>
        </w:tc>
      </w:tr>
    </w:tbl>
    <w:p w:rsidR="00035BF6" w:rsidRPr="00035BF6" w:rsidRDefault="00035BF6" w:rsidP="00035BF6">
      <w:pPr>
        <w:spacing w:after="0" w:line="300" w:lineRule="atLeast"/>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035BF6" w:rsidRPr="00035BF6" w:rsidTr="00035B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a)</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İhalenin niteliği, türü ve miktarına ilişkin ayrıntılı bilgiye EKAP’ta (Elektronik Kamu Alımları Platformu) yer alan ihale dokümanı içinde bulunan idari şartnameden ulaşılabilir.</w:t>
            </w:r>
          </w:p>
        </w:tc>
      </w:tr>
      <w:tr w:rsidR="00035BF6" w:rsidRPr="00035BF6" w:rsidTr="00035B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b)</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Adana</w:t>
            </w:r>
          </w:p>
        </w:tc>
      </w:tr>
      <w:tr w:rsidR="00035BF6" w:rsidRPr="00035BF6" w:rsidTr="00035B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c)</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Sözleşmenin imzalandığı tarihten itibaren 5 gün içinde</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t>yer teslimi yapılarak işe başlanacaktır.</w:t>
            </w:r>
          </w:p>
        </w:tc>
      </w:tr>
      <w:tr w:rsidR="00035BF6" w:rsidRPr="00035BF6" w:rsidTr="00035B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ç)</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Yer tesliminden itibaren 500 (Beşyüz) takvim günüdür.</w:t>
            </w:r>
          </w:p>
        </w:tc>
      </w:tr>
    </w:tbl>
    <w:p w:rsidR="00035BF6" w:rsidRPr="00035BF6" w:rsidRDefault="00035BF6" w:rsidP="00035BF6">
      <w:pPr>
        <w:spacing w:after="0" w:line="300" w:lineRule="atLeast"/>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035BF6" w:rsidRPr="00035BF6" w:rsidTr="00035B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a)</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035BF6" w:rsidRPr="00035BF6" w:rsidTr="00035B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b)</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09.10.2012 - 14:30</w:t>
            </w:r>
          </w:p>
        </w:tc>
      </w:tr>
    </w:tbl>
    <w:p w:rsidR="00035BF6" w:rsidRPr="00035BF6" w:rsidRDefault="00035BF6" w:rsidP="00035BF6">
      <w:pPr>
        <w:spacing w:after="0" w:line="300" w:lineRule="atLeast"/>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4. İhaleye katılabilme şartları ve istenilen belgeler ile yeterlik değerlendirmesinde uygulanacak kriterler:</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4.1.</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İhaleye katılma şartları ve istenilen belgeler:</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4.1.1.</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4.1.1.1.</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4.1.1.2.</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 xml:space="preserve">Tüzel kişi olması halinde, ilgili mevzuatı gereği kayıtlı bulunduğu Ticaret ve/veya Sanayi Odasından, ilk ilan veya ihale tarihinin içinde bulunduğu yılda alınmış, tüzel kişiliğin odaya kayıtlı </w:t>
      </w:r>
      <w:r w:rsidRPr="00035BF6">
        <w:rPr>
          <w:rFonts w:ascii="Verdana" w:eastAsia="Times New Roman" w:hAnsi="Verdana" w:cs="Times New Roman"/>
          <w:color w:val="333333"/>
          <w:sz w:val="17"/>
          <w:szCs w:val="17"/>
          <w:lang w:eastAsia="tr-TR"/>
        </w:rPr>
        <w:lastRenderedPageBreak/>
        <w:t>olduğunu gösterir belge,</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4.1.2.</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Teklif vermeye yetkili olduğunu gösteren İmza Beyannamesi veya İmza Sirküleri.</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4.1.2.1.</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Gerçek kişi olması halinde, noter tasdikli imza beyannamesi.</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4.1.2.2.</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4.1.3.</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Şekli ve içeriği İdari Şartnamede belirlenen teklif mektubu.</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4.1.4.</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Şekli ve içeriği İdari Şartnamede belirlenen geçici teminat.</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4.1.5</w:t>
      </w:r>
      <w:r w:rsidRPr="00035BF6">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4.1.6</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035BF6" w:rsidRPr="00035BF6" w:rsidTr="00035B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divId w:val="68966819"/>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4.2. Ekonomik ve mali yeterliğe ilişkin belgeler ve bu belgelerin taşıması gereken kriterler:</w:t>
            </w:r>
          </w:p>
        </w:tc>
      </w:tr>
      <w:tr w:rsidR="00035BF6" w:rsidRPr="00035BF6" w:rsidTr="00035B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4.2.1 Bankalardan temin edilecek belgeler:</w:t>
            </w:r>
          </w:p>
        </w:tc>
      </w:tr>
      <w:tr w:rsidR="00035BF6" w:rsidRPr="00035BF6" w:rsidTr="00035B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035BF6" w:rsidRPr="00035BF6" w:rsidTr="00035B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4.2.2. İsteklinin ihalenin yapıldığı yıldan önceki yıla ait yıl sonu bilançosu veya eşdeğer belgeleri:</w:t>
            </w:r>
          </w:p>
        </w:tc>
      </w:tr>
      <w:tr w:rsidR="00035BF6" w:rsidRPr="00035BF6" w:rsidTr="00035B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İsteklinin ihalenin yapıldığı yıldan önceki yıla ait yıl sonu bilançosu veya eşdeğer belgeleri;</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035BF6">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35BF6">
              <w:rPr>
                <w:rFonts w:ascii="Verdana" w:eastAsia="Times New Roman" w:hAnsi="Verdana" w:cs="Times New Roman"/>
                <w:color w:val="333333"/>
                <w:sz w:val="17"/>
                <w:szCs w:val="17"/>
                <w:lang w:eastAsia="tr-TR"/>
              </w:rPr>
              <w:br/>
              <w:t>Sunulan bilanço veya eşdeğer belgelerde;</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t>a) Cari oranın (dönen varlıklar / kısa vadeli borçlar) en az 0,75 olması,</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t>b) Öz kaynak oranının (öz kaynaklar/ toplam aktif) en az 0,15 olması,</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t>c) Kısa vadeli banka borçlarının öz kaynaklara oranının 0,50’den küçük olması, yeterlik kriterleridir ve bu üç kriter birlikte aranır.</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035BF6" w:rsidRPr="00035BF6" w:rsidTr="00035B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4.2.3. İş hacmini gösteren belgeler:</w:t>
            </w:r>
          </w:p>
        </w:tc>
      </w:tr>
      <w:tr w:rsidR="00035BF6" w:rsidRPr="00035BF6" w:rsidTr="00035B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035BF6">
              <w:rPr>
                <w:rFonts w:ascii="Verdana" w:eastAsia="Times New Roman" w:hAnsi="Verdana" w:cs="Times New Roman"/>
                <w:color w:val="333333"/>
                <w:sz w:val="17"/>
                <w:szCs w:val="17"/>
                <w:lang w:eastAsia="tr-TR"/>
              </w:rPr>
              <w:br/>
              <w:t>a) Toplam cirosunu gösteren gelir tablosu,</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035BF6">
              <w:rPr>
                <w:rFonts w:ascii="Verdana" w:eastAsia="Times New Roman" w:hAnsi="Verdana" w:cs="Times New Roman"/>
                <w:color w:val="333333"/>
                <w:sz w:val="17"/>
                <w:szCs w:val="17"/>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035BF6" w:rsidRPr="00035BF6" w:rsidRDefault="00035BF6" w:rsidP="00035BF6">
      <w:pPr>
        <w:spacing w:after="0" w:line="300" w:lineRule="atLeast"/>
        <w:rPr>
          <w:rFonts w:ascii="Verdana" w:eastAsia="Times New Roman" w:hAnsi="Verdana" w:cs="Times New Roman"/>
          <w:color w:val="000000"/>
          <w:sz w:val="16"/>
          <w:szCs w:val="16"/>
          <w:lang w:eastAsia="tr-TR"/>
        </w:rPr>
      </w:pPr>
      <w:r w:rsidRPr="00035BF6">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035BF6" w:rsidRPr="00035BF6" w:rsidTr="00035B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divId w:val="329722788"/>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4.3. Mesleki ve Teknik yeterliğe ilişkin belgeler ve bu belgelerin taşıması gereken kriterler:</w:t>
            </w:r>
          </w:p>
        </w:tc>
      </w:tr>
      <w:tr w:rsidR="00035BF6" w:rsidRPr="00035BF6" w:rsidTr="00035B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4.3.1. İş deneyim belgeleri:</w:t>
            </w:r>
          </w:p>
        </w:tc>
      </w:tr>
      <w:tr w:rsidR="00035BF6" w:rsidRPr="00035BF6" w:rsidTr="00035B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lastRenderedPageBreak/>
              <w:t>Son on beş yıl içinde bedel içeren bir sözleşme kapsamında taahhüt edilen ve teklif edilen bedelin % 90 oranından az olmamak üzere ihale konusu iş veya benzer işlere ilişkin iş deneyimini gösteren belgeler,</w:t>
            </w:r>
          </w:p>
        </w:tc>
      </w:tr>
      <w:tr w:rsidR="00035BF6" w:rsidRPr="00035BF6" w:rsidTr="00035B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4.3.2. Makine, teçhizat ve diğer ekipmana ilişkin belgeler</w:t>
            </w:r>
          </w:p>
        </w:tc>
      </w:tr>
      <w:tr w:rsidR="00035BF6" w:rsidRPr="00035BF6" w:rsidTr="00035B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135"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Sıra No Makine, Ekipman cinsi ve Özellikleri Gerekli Minumum Adet</w:t>
            </w:r>
            <w:r w:rsidRPr="00035BF6">
              <w:rPr>
                <w:rFonts w:ascii="Verdana" w:eastAsia="Times New Roman" w:hAnsi="Verdana" w:cs="Times New Roman"/>
                <w:color w:val="333333"/>
                <w:sz w:val="17"/>
                <w:szCs w:val="17"/>
                <w:lang w:eastAsia="tr-TR"/>
              </w:rPr>
              <w:br/>
              <w:t>1 Kule Vinç 1 Adet</w:t>
            </w:r>
            <w:r w:rsidRPr="00035BF6">
              <w:rPr>
                <w:rFonts w:ascii="Verdana" w:eastAsia="Times New Roman" w:hAnsi="Verdana" w:cs="Times New Roman"/>
                <w:color w:val="333333"/>
                <w:sz w:val="17"/>
                <w:szCs w:val="17"/>
                <w:lang w:eastAsia="tr-TR"/>
              </w:rPr>
              <w:br/>
              <w:t>2 Ekskavatör 2 Adet</w:t>
            </w:r>
            <w:r w:rsidRPr="00035BF6">
              <w:rPr>
                <w:rFonts w:ascii="Verdana" w:eastAsia="Times New Roman" w:hAnsi="Verdana" w:cs="Times New Roman"/>
                <w:color w:val="333333"/>
                <w:sz w:val="17"/>
                <w:szCs w:val="17"/>
                <w:lang w:eastAsia="tr-TR"/>
              </w:rPr>
              <w:br/>
              <w:t>3 Traktör Kepçe 2 Adet</w:t>
            </w:r>
            <w:r w:rsidRPr="00035BF6">
              <w:rPr>
                <w:rFonts w:ascii="Verdana" w:eastAsia="Times New Roman" w:hAnsi="Verdana" w:cs="Times New Roman"/>
                <w:color w:val="333333"/>
                <w:sz w:val="17"/>
                <w:szCs w:val="17"/>
                <w:lang w:eastAsia="tr-TR"/>
              </w:rPr>
              <w:br/>
              <w:t>4 Dozer 1 Adet</w:t>
            </w:r>
            <w:r w:rsidRPr="00035BF6">
              <w:rPr>
                <w:rFonts w:ascii="Verdana" w:eastAsia="Times New Roman" w:hAnsi="Verdana" w:cs="Times New Roman"/>
                <w:color w:val="333333"/>
                <w:sz w:val="17"/>
                <w:szCs w:val="17"/>
                <w:lang w:eastAsia="tr-TR"/>
              </w:rPr>
              <w:br/>
              <w:t>5 İnş. Asansörü 8 Adet</w:t>
            </w:r>
            <w:r w:rsidRPr="00035BF6">
              <w:rPr>
                <w:rFonts w:ascii="Verdana" w:eastAsia="Times New Roman" w:hAnsi="Verdana" w:cs="Times New Roman"/>
                <w:color w:val="333333"/>
                <w:sz w:val="17"/>
                <w:szCs w:val="17"/>
                <w:lang w:eastAsia="tr-TR"/>
              </w:rPr>
              <w:br/>
              <w:t>6 Kamyon 5 Adet</w:t>
            </w:r>
            <w:r w:rsidRPr="00035BF6">
              <w:rPr>
                <w:rFonts w:ascii="Verdana" w:eastAsia="Times New Roman" w:hAnsi="Verdana" w:cs="Times New Roman"/>
                <w:color w:val="333333"/>
                <w:sz w:val="17"/>
                <w:szCs w:val="17"/>
                <w:lang w:eastAsia="tr-TR"/>
              </w:rPr>
              <w:br/>
              <w:t>7 Hiyap Vinç(30 tonluk) 1 Adet</w:t>
            </w:r>
            <w:r w:rsidRPr="00035BF6">
              <w:rPr>
                <w:rFonts w:ascii="Verdana" w:eastAsia="Times New Roman" w:hAnsi="Verdana" w:cs="Times New Roman"/>
                <w:color w:val="333333"/>
                <w:sz w:val="17"/>
                <w:szCs w:val="17"/>
                <w:lang w:eastAsia="tr-TR"/>
              </w:rPr>
              <w:br/>
              <w:t>8 Vibratör 8 Adet</w:t>
            </w:r>
            <w:r w:rsidRPr="00035BF6">
              <w:rPr>
                <w:rFonts w:ascii="Verdana" w:eastAsia="Times New Roman" w:hAnsi="Verdana" w:cs="Times New Roman"/>
                <w:color w:val="333333"/>
                <w:sz w:val="17"/>
                <w:szCs w:val="17"/>
                <w:lang w:eastAsia="tr-TR"/>
              </w:rPr>
              <w:br/>
              <w:t>9 Kırıcı 1 Adet</w:t>
            </w:r>
            <w:r w:rsidRPr="00035BF6">
              <w:rPr>
                <w:rFonts w:ascii="Verdana" w:eastAsia="Times New Roman" w:hAnsi="Verdana" w:cs="Times New Roman"/>
                <w:color w:val="333333"/>
                <w:sz w:val="17"/>
                <w:szCs w:val="17"/>
                <w:lang w:eastAsia="tr-TR"/>
              </w:rPr>
              <w:br/>
              <w:t>Tesis, makine, teçhizat ve diğer ekipman için kendi malı olma şartının aranmaması esastır</w:t>
            </w:r>
          </w:p>
        </w:tc>
      </w:tr>
      <w:tr w:rsidR="00035BF6" w:rsidRPr="00035BF6" w:rsidTr="00035B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035BF6" w:rsidRPr="00035BF6" w:rsidTr="00035B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4.4.1.</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Bu ihalede benzer iş olarak kabul edilecek işler:</w:t>
            </w:r>
          </w:p>
        </w:tc>
      </w:tr>
      <w:tr w:rsidR="00035BF6" w:rsidRPr="00035BF6" w:rsidTr="00035B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135"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11.06.2011 tarih ve 27961 sayılı Resmi Gazetede yayımlanan "Yapım İşlerinde benzer iş grupları tebliği" nde yer alan B/III grubu işler benzer iş olarak kabul edilecektir.</w:t>
            </w:r>
          </w:p>
        </w:tc>
      </w:tr>
      <w:tr w:rsidR="00035BF6" w:rsidRPr="00035BF6" w:rsidTr="00035B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4.4.2.</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Benzer işe denk sayılacak mühendislik veya mimarlık bölümleri:</w:t>
            </w:r>
          </w:p>
        </w:tc>
      </w:tr>
      <w:tr w:rsidR="00035BF6" w:rsidRPr="00035BF6" w:rsidTr="00035B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5BF6" w:rsidRPr="00035BF6" w:rsidRDefault="00035BF6" w:rsidP="00035BF6">
            <w:pPr>
              <w:spacing w:after="0" w:line="240" w:lineRule="auto"/>
              <w:rPr>
                <w:rFonts w:ascii="Verdana" w:eastAsia="Times New Roman" w:hAnsi="Verdana" w:cs="Times New Roman"/>
                <w:color w:val="000000"/>
                <w:sz w:val="16"/>
                <w:szCs w:val="16"/>
                <w:lang w:eastAsia="tr-TR"/>
              </w:rPr>
            </w:pPr>
            <w:r w:rsidRPr="00035BF6">
              <w:rPr>
                <w:rFonts w:ascii="Verdana" w:eastAsia="Times New Roman" w:hAnsi="Verdana" w:cs="Times New Roman"/>
                <w:color w:val="333333"/>
                <w:sz w:val="17"/>
                <w:szCs w:val="17"/>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035BF6" w:rsidRPr="00035BF6" w:rsidRDefault="00035BF6" w:rsidP="00035BF6">
      <w:pPr>
        <w:spacing w:after="0" w:line="300" w:lineRule="atLeast"/>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5.</w:t>
      </w:r>
      <w:r w:rsidRPr="00035BF6">
        <w:rPr>
          <w:rFonts w:ascii="Verdana" w:eastAsia="Times New Roman" w:hAnsi="Verdana" w:cs="Times New Roman"/>
          <w:color w:val="333333"/>
          <w:sz w:val="17"/>
          <w:szCs w:val="17"/>
          <w:lang w:eastAsia="tr-TR"/>
        </w:rPr>
        <w:t>Ekonomik açıdan en avantajlı teklif sadece fiyat esasına göre belirlenecektir.</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6.</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İhaleye sadece yerli istekliler katılabilecektir.</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7.</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İhale dokümanının görülmesi ve satın alınması:</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7.1.</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İhale dokümanı, idarenin adresinde görülebilir ve 500 TRY (Türk Lirası) karşılığı T.C.Başbakanlık Toplu Konut İdaresi Başkanlığı adresinden satın alınabilir.</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7.2.</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İhaleye teklif verecek olanların ihale dokümanını satın almaları zorunludur.</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8.</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9.</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10.</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11.</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Verilen tekliflerin geçerlilik süresi, ihale tarihinden itibaren 120 (Yüzyirmi) takvim günüdür.</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12.</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t>Konsorsiyum olarak ihaleye teklif verilemez.</w:t>
      </w:r>
      <w:r w:rsidRPr="00035BF6">
        <w:rPr>
          <w:rFonts w:ascii="Verdana" w:eastAsia="Times New Roman" w:hAnsi="Verdana" w:cs="Times New Roman"/>
          <w:color w:val="333333"/>
          <w:sz w:val="17"/>
          <w:lang w:eastAsia="tr-TR"/>
        </w:rPr>
        <w:t> </w:t>
      </w:r>
      <w:r w:rsidRPr="00035BF6">
        <w:rPr>
          <w:rFonts w:ascii="Verdana" w:eastAsia="Times New Roman" w:hAnsi="Verdana" w:cs="Times New Roman"/>
          <w:color w:val="333333"/>
          <w:sz w:val="17"/>
          <w:szCs w:val="17"/>
          <w:lang w:eastAsia="tr-TR"/>
        </w:rPr>
        <w:br/>
      </w:r>
      <w:r w:rsidRPr="00035BF6">
        <w:rPr>
          <w:rFonts w:ascii="Verdana" w:eastAsia="Times New Roman" w:hAnsi="Verdana" w:cs="Times New Roman"/>
          <w:b/>
          <w:bCs/>
          <w:color w:val="333333"/>
          <w:sz w:val="17"/>
          <w:lang w:eastAsia="tr-TR"/>
        </w:rPr>
        <w:t>13. Diğer hususlar:</w:t>
      </w:r>
    </w:p>
    <w:p w:rsidR="00035BF6" w:rsidRPr="00035BF6" w:rsidRDefault="00035BF6" w:rsidP="00035BF6">
      <w:pPr>
        <w:spacing w:after="0" w:line="300" w:lineRule="atLeast"/>
        <w:rPr>
          <w:rFonts w:ascii="Verdana" w:eastAsia="Times New Roman" w:hAnsi="Verdana" w:cs="Times New Roman"/>
          <w:color w:val="000000"/>
          <w:sz w:val="16"/>
          <w:szCs w:val="16"/>
          <w:lang w:eastAsia="tr-TR"/>
        </w:rPr>
      </w:pPr>
      <w:r w:rsidRPr="00035BF6">
        <w:rPr>
          <w:rFonts w:ascii="Verdana" w:eastAsia="Times New Roman" w:hAnsi="Verdana" w:cs="Times New Roman"/>
          <w:b/>
          <w:bCs/>
          <w:color w:val="333333"/>
          <w:sz w:val="17"/>
          <w:lang w:eastAsia="tr-TR"/>
        </w:rPr>
        <w:t>İhalede Uygulanacak Sınır Değer Katsayısı (N) : </w:t>
      </w:r>
      <w:r w:rsidRPr="00035BF6">
        <w:rPr>
          <w:rFonts w:ascii="Verdana" w:eastAsia="Times New Roman" w:hAnsi="Verdana" w:cs="Times New Roman"/>
          <w:color w:val="333333"/>
          <w:sz w:val="17"/>
          <w:szCs w:val="17"/>
          <w:lang w:eastAsia="tr-TR"/>
        </w:rPr>
        <w:t>1</w:t>
      </w:r>
    </w:p>
    <w:p w:rsidR="0064529C" w:rsidRDefault="0064529C"/>
    <w:sectPr w:rsidR="0064529C" w:rsidSect="006452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35BF6"/>
    <w:rsid w:val="00035BF6"/>
    <w:rsid w:val="006452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35BF6"/>
    <w:rPr>
      <w:b/>
      <w:bCs/>
    </w:rPr>
  </w:style>
  <w:style w:type="character" w:customStyle="1" w:styleId="apple-converted-space">
    <w:name w:val="apple-converted-space"/>
    <w:basedOn w:val="VarsaylanParagrafYazTipi"/>
    <w:rsid w:val="00035BF6"/>
  </w:style>
</w:styles>
</file>

<file path=word/webSettings.xml><?xml version="1.0" encoding="utf-8"?>
<w:webSettings xmlns:r="http://schemas.openxmlformats.org/officeDocument/2006/relationships" xmlns:w="http://schemas.openxmlformats.org/wordprocessingml/2006/main">
  <w:divs>
    <w:div w:id="1321929054">
      <w:bodyDiv w:val="1"/>
      <w:marLeft w:val="0"/>
      <w:marRight w:val="0"/>
      <w:marTop w:val="0"/>
      <w:marBottom w:val="0"/>
      <w:divBdr>
        <w:top w:val="none" w:sz="0" w:space="0" w:color="auto"/>
        <w:left w:val="none" w:sz="0" w:space="0" w:color="auto"/>
        <w:bottom w:val="none" w:sz="0" w:space="0" w:color="auto"/>
        <w:right w:val="none" w:sz="0" w:space="0" w:color="auto"/>
      </w:divBdr>
      <w:divsChild>
        <w:div w:id="1357654263">
          <w:marLeft w:val="0"/>
          <w:marRight w:val="0"/>
          <w:marTop w:val="0"/>
          <w:marBottom w:val="0"/>
          <w:divBdr>
            <w:top w:val="single" w:sz="8" w:space="5" w:color="F8F8F8"/>
            <w:left w:val="single" w:sz="8" w:space="2" w:color="F8F8F8"/>
            <w:bottom w:val="single" w:sz="8" w:space="2" w:color="B2B2B2"/>
            <w:right w:val="single" w:sz="8" w:space="2" w:color="B2B2B2"/>
          </w:divBdr>
          <w:divsChild>
            <w:div w:id="1819030537">
              <w:marLeft w:val="0"/>
              <w:marRight w:val="0"/>
              <w:marTop w:val="0"/>
              <w:marBottom w:val="45"/>
              <w:divBdr>
                <w:top w:val="none" w:sz="0" w:space="0" w:color="auto"/>
                <w:left w:val="none" w:sz="0" w:space="0" w:color="auto"/>
                <w:bottom w:val="none" w:sz="0" w:space="0" w:color="auto"/>
                <w:right w:val="none" w:sz="0" w:space="0" w:color="auto"/>
              </w:divBdr>
            </w:div>
          </w:divsChild>
        </w:div>
        <w:div w:id="296839351">
          <w:marLeft w:val="0"/>
          <w:marRight w:val="0"/>
          <w:marTop w:val="0"/>
          <w:marBottom w:val="0"/>
          <w:divBdr>
            <w:top w:val="none" w:sz="0" w:space="0" w:color="auto"/>
            <w:left w:val="none" w:sz="0" w:space="0" w:color="auto"/>
            <w:bottom w:val="none" w:sz="0" w:space="0" w:color="auto"/>
            <w:right w:val="none" w:sz="0" w:space="0" w:color="auto"/>
          </w:divBdr>
        </w:div>
        <w:div w:id="1382828201">
          <w:marLeft w:val="0"/>
          <w:marRight w:val="0"/>
          <w:marTop w:val="0"/>
          <w:marBottom w:val="0"/>
          <w:divBdr>
            <w:top w:val="none" w:sz="0" w:space="0" w:color="auto"/>
            <w:left w:val="none" w:sz="0" w:space="0" w:color="auto"/>
            <w:bottom w:val="none" w:sz="0" w:space="0" w:color="auto"/>
            <w:right w:val="none" w:sz="0" w:space="0" w:color="auto"/>
          </w:divBdr>
        </w:div>
        <w:div w:id="228536578">
          <w:marLeft w:val="0"/>
          <w:marRight w:val="0"/>
          <w:marTop w:val="0"/>
          <w:marBottom w:val="0"/>
          <w:divBdr>
            <w:top w:val="none" w:sz="0" w:space="0" w:color="auto"/>
            <w:left w:val="none" w:sz="0" w:space="0" w:color="auto"/>
            <w:bottom w:val="none" w:sz="0" w:space="0" w:color="auto"/>
            <w:right w:val="none" w:sz="0" w:space="0" w:color="auto"/>
          </w:divBdr>
        </w:div>
        <w:div w:id="706880600">
          <w:marLeft w:val="0"/>
          <w:marRight w:val="0"/>
          <w:marTop w:val="0"/>
          <w:marBottom w:val="0"/>
          <w:divBdr>
            <w:top w:val="none" w:sz="0" w:space="0" w:color="auto"/>
            <w:left w:val="none" w:sz="0" w:space="0" w:color="auto"/>
            <w:bottom w:val="none" w:sz="0" w:space="0" w:color="auto"/>
            <w:right w:val="none" w:sz="0" w:space="0" w:color="auto"/>
          </w:divBdr>
        </w:div>
        <w:div w:id="1650861667">
          <w:marLeft w:val="0"/>
          <w:marRight w:val="0"/>
          <w:marTop w:val="0"/>
          <w:marBottom w:val="0"/>
          <w:divBdr>
            <w:top w:val="none" w:sz="0" w:space="0" w:color="auto"/>
            <w:left w:val="none" w:sz="0" w:space="0" w:color="auto"/>
            <w:bottom w:val="none" w:sz="0" w:space="0" w:color="auto"/>
            <w:right w:val="none" w:sz="0" w:space="0" w:color="auto"/>
          </w:divBdr>
        </w:div>
        <w:div w:id="937909744">
          <w:marLeft w:val="0"/>
          <w:marRight w:val="0"/>
          <w:marTop w:val="0"/>
          <w:marBottom w:val="0"/>
          <w:divBdr>
            <w:top w:val="none" w:sz="0" w:space="0" w:color="auto"/>
            <w:left w:val="none" w:sz="0" w:space="0" w:color="auto"/>
            <w:bottom w:val="none" w:sz="0" w:space="0" w:color="auto"/>
            <w:right w:val="none" w:sz="0" w:space="0" w:color="auto"/>
          </w:divBdr>
        </w:div>
        <w:div w:id="1860267917">
          <w:marLeft w:val="0"/>
          <w:marRight w:val="0"/>
          <w:marTop w:val="0"/>
          <w:marBottom w:val="0"/>
          <w:divBdr>
            <w:top w:val="none" w:sz="0" w:space="0" w:color="auto"/>
            <w:left w:val="none" w:sz="0" w:space="0" w:color="auto"/>
            <w:bottom w:val="none" w:sz="0" w:space="0" w:color="auto"/>
            <w:right w:val="none" w:sz="0" w:space="0" w:color="auto"/>
          </w:divBdr>
        </w:div>
        <w:div w:id="297762181">
          <w:marLeft w:val="0"/>
          <w:marRight w:val="0"/>
          <w:marTop w:val="0"/>
          <w:marBottom w:val="0"/>
          <w:divBdr>
            <w:top w:val="none" w:sz="0" w:space="0" w:color="auto"/>
            <w:left w:val="none" w:sz="0" w:space="0" w:color="auto"/>
            <w:bottom w:val="none" w:sz="0" w:space="0" w:color="auto"/>
            <w:right w:val="none" w:sz="0" w:space="0" w:color="auto"/>
          </w:divBdr>
        </w:div>
        <w:div w:id="1960329717">
          <w:marLeft w:val="0"/>
          <w:marRight w:val="0"/>
          <w:marTop w:val="0"/>
          <w:marBottom w:val="0"/>
          <w:divBdr>
            <w:top w:val="none" w:sz="0" w:space="0" w:color="auto"/>
            <w:left w:val="none" w:sz="0" w:space="0" w:color="auto"/>
            <w:bottom w:val="none" w:sz="0" w:space="0" w:color="auto"/>
            <w:right w:val="none" w:sz="0" w:space="0" w:color="auto"/>
          </w:divBdr>
        </w:div>
        <w:div w:id="1746099273">
          <w:marLeft w:val="0"/>
          <w:marRight w:val="0"/>
          <w:marTop w:val="0"/>
          <w:marBottom w:val="0"/>
          <w:divBdr>
            <w:top w:val="none" w:sz="0" w:space="0" w:color="auto"/>
            <w:left w:val="none" w:sz="0" w:space="0" w:color="auto"/>
            <w:bottom w:val="none" w:sz="0" w:space="0" w:color="auto"/>
            <w:right w:val="none" w:sz="0" w:space="0" w:color="auto"/>
          </w:divBdr>
        </w:div>
        <w:div w:id="2013606484">
          <w:marLeft w:val="0"/>
          <w:marRight w:val="0"/>
          <w:marTop w:val="0"/>
          <w:marBottom w:val="0"/>
          <w:divBdr>
            <w:top w:val="none" w:sz="0" w:space="0" w:color="auto"/>
            <w:left w:val="none" w:sz="0" w:space="0" w:color="auto"/>
            <w:bottom w:val="none" w:sz="0" w:space="0" w:color="auto"/>
            <w:right w:val="none" w:sz="0" w:space="0" w:color="auto"/>
          </w:divBdr>
        </w:div>
        <w:div w:id="1226181301">
          <w:marLeft w:val="0"/>
          <w:marRight w:val="0"/>
          <w:marTop w:val="0"/>
          <w:marBottom w:val="0"/>
          <w:divBdr>
            <w:top w:val="none" w:sz="0" w:space="0" w:color="auto"/>
            <w:left w:val="none" w:sz="0" w:space="0" w:color="auto"/>
            <w:bottom w:val="none" w:sz="0" w:space="0" w:color="auto"/>
            <w:right w:val="none" w:sz="0" w:space="0" w:color="auto"/>
          </w:divBdr>
        </w:div>
        <w:div w:id="1503622748">
          <w:marLeft w:val="0"/>
          <w:marRight w:val="0"/>
          <w:marTop w:val="0"/>
          <w:marBottom w:val="0"/>
          <w:divBdr>
            <w:top w:val="none" w:sz="0" w:space="0" w:color="auto"/>
            <w:left w:val="none" w:sz="0" w:space="0" w:color="auto"/>
            <w:bottom w:val="none" w:sz="0" w:space="0" w:color="auto"/>
            <w:right w:val="none" w:sz="0" w:space="0" w:color="auto"/>
          </w:divBdr>
        </w:div>
        <w:div w:id="1613824927">
          <w:marLeft w:val="0"/>
          <w:marRight w:val="0"/>
          <w:marTop w:val="0"/>
          <w:marBottom w:val="0"/>
          <w:divBdr>
            <w:top w:val="none" w:sz="0" w:space="0" w:color="auto"/>
            <w:left w:val="none" w:sz="0" w:space="0" w:color="auto"/>
            <w:bottom w:val="none" w:sz="0" w:space="0" w:color="auto"/>
            <w:right w:val="none" w:sz="0" w:space="0" w:color="auto"/>
          </w:divBdr>
        </w:div>
        <w:div w:id="1953201016">
          <w:marLeft w:val="0"/>
          <w:marRight w:val="0"/>
          <w:marTop w:val="0"/>
          <w:marBottom w:val="0"/>
          <w:divBdr>
            <w:top w:val="none" w:sz="0" w:space="0" w:color="auto"/>
            <w:left w:val="none" w:sz="0" w:space="0" w:color="auto"/>
            <w:bottom w:val="none" w:sz="0" w:space="0" w:color="auto"/>
            <w:right w:val="none" w:sz="0" w:space="0" w:color="auto"/>
          </w:divBdr>
        </w:div>
        <w:div w:id="1667702727">
          <w:marLeft w:val="0"/>
          <w:marRight w:val="0"/>
          <w:marTop w:val="0"/>
          <w:marBottom w:val="0"/>
          <w:divBdr>
            <w:top w:val="none" w:sz="0" w:space="0" w:color="auto"/>
            <w:left w:val="none" w:sz="0" w:space="0" w:color="auto"/>
            <w:bottom w:val="none" w:sz="0" w:space="0" w:color="auto"/>
            <w:right w:val="none" w:sz="0" w:space="0" w:color="auto"/>
          </w:divBdr>
        </w:div>
        <w:div w:id="725641241">
          <w:marLeft w:val="0"/>
          <w:marRight w:val="0"/>
          <w:marTop w:val="0"/>
          <w:marBottom w:val="0"/>
          <w:divBdr>
            <w:top w:val="none" w:sz="0" w:space="0" w:color="auto"/>
            <w:left w:val="none" w:sz="0" w:space="0" w:color="auto"/>
            <w:bottom w:val="none" w:sz="0" w:space="0" w:color="auto"/>
            <w:right w:val="none" w:sz="0" w:space="0" w:color="auto"/>
          </w:divBdr>
        </w:div>
        <w:div w:id="997420719">
          <w:marLeft w:val="0"/>
          <w:marRight w:val="0"/>
          <w:marTop w:val="0"/>
          <w:marBottom w:val="0"/>
          <w:divBdr>
            <w:top w:val="none" w:sz="0" w:space="0" w:color="auto"/>
            <w:left w:val="none" w:sz="0" w:space="0" w:color="auto"/>
            <w:bottom w:val="none" w:sz="0" w:space="0" w:color="auto"/>
            <w:right w:val="none" w:sz="0" w:space="0" w:color="auto"/>
          </w:divBdr>
        </w:div>
        <w:div w:id="1717895817">
          <w:marLeft w:val="0"/>
          <w:marRight w:val="0"/>
          <w:marTop w:val="0"/>
          <w:marBottom w:val="0"/>
          <w:divBdr>
            <w:top w:val="none" w:sz="0" w:space="0" w:color="auto"/>
            <w:left w:val="none" w:sz="0" w:space="0" w:color="auto"/>
            <w:bottom w:val="none" w:sz="0" w:space="0" w:color="auto"/>
            <w:right w:val="none" w:sz="0" w:space="0" w:color="auto"/>
          </w:divBdr>
        </w:div>
        <w:div w:id="1507015979">
          <w:marLeft w:val="0"/>
          <w:marRight w:val="0"/>
          <w:marTop w:val="0"/>
          <w:marBottom w:val="0"/>
          <w:divBdr>
            <w:top w:val="none" w:sz="0" w:space="0" w:color="auto"/>
            <w:left w:val="none" w:sz="0" w:space="0" w:color="auto"/>
            <w:bottom w:val="none" w:sz="0" w:space="0" w:color="auto"/>
            <w:right w:val="none" w:sz="0" w:space="0" w:color="auto"/>
          </w:divBdr>
        </w:div>
        <w:div w:id="891307250">
          <w:marLeft w:val="0"/>
          <w:marRight w:val="0"/>
          <w:marTop w:val="0"/>
          <w:marBottom w:val="0"/>
          <w:divBdr>
            <w:top w:val="none" w:sz="0" w:space="0" w:color="auto"/>
            <w:left w:val="none" w:sz="0" w:space="0" w:color="auto"/>
            <w:bottom w:val="none" w:sz="0" w:space="0" w:color="auto"/>
            <w:right w:val="none" w:sz="0" w:space="0" w:color="auto"/>
          </w:divBdr>
        </w:div>
        <w:div w:id="276566527">
          <w:marLeft w:val="0"/>
          <w:marRight w:val="0"/>
          <w:marTop w:val="0"/>
          <w:marBottom w:val="0"/>
          <w:divBdr>
            <w:top w:val="none" w:sz="0" w:space="0" w:color="auto"/>
            <w:left w:val="none" w:sz="0" w:space="0" w:color="auto"/>
            <w:bottom w:val="none" w:sz="0" w:space="0" w:color="auto"/>
            <w:right w:val="none" w:sz="0" w:space="0" w:color="auto"/>
          </w:divBdr>
        </w:div>
        <w:div w:id="1845241532">
          <w:marLeft w:val="0"/>
          <w:marRight w:val="0"/>
          <w:marTop w:val="75"/>
          <w:marBottom w:val="0"/>
          <w:divBdr>
            <w:top w:val="none" w:sz="0" w:space="0" w:color="auto"/>
            <w:left w:val="none" w:sz="0" w:space="0" w:color="auto"/>
            <w:bottom w:val="none" w:sz="0" w:space="0" w:color="auto"/>
            <w:right w:val="none" w:sz="0" w:space="0" w:color="auto"/>
          </w:divBdr>
        </w:div>
        <w:div w:id="2086101422">
          <w:marLeft w:val="0"/>
          <w:marRight w:val="0"/>
          <w:marTop w:val="75"/>
          <w:marBottom w:val="0"/>
          <w:divBdr>
            <w:top w:val="none" w:sz="0" w:space="0" w:color="auto"/>
            <w:left w:val="none" w:sz="0" w:space="0" w:color="auto"/>
            <w:bottom w:val="none" w:sz="0" w:space="0" w:color="auto"/>
            <w:right w:val="none" w:sz="0" w:space="0" w:color="auto"/>
          </w:divBdr>
        </w:div>
        <w:div w:id="1947037494">
          <w:marLeft w:val="0"/>
          <w:marRight w:val="0"/>
          <w:marTop w:val="75"/>
          <w:marBottom w:val="0"/>
          <w:divBdr>
            <w:top w:val="none" w:sz="0" w:space="0" w:color="auto"/>
            <w:left w:val="none" w:sz="0" w:space="0" w:color="auto"/>
            <w:bottom w:val="none" w:sz="0" w:space="0" w:color="auto"/>
            <w:right w:val="none" w:sz="0" w:space="0" w:color="auto"/>
          </w:divBdr>
        </w:div>
        <w:div w:id="648020458">
          <w:marLeft w:val="0"/>
          <w:marRight w:val="0"/>
          <w:marTop w:val="75"/>
          <w:marBottom w:val="0"/>
          <w:divBdr>
            <w:top w:val="none" w:sz="0" w:space="0" w:color="auto"/>
            <w:left w:val="none" w:sz="0" w:space="0" w:color="auto"/>
            <w:bottom w:val="none" w:sz="0" w:space="0" w:color="auto"/>
            <w:right w:val="none" w:sz="0" w:space="0" w:color="auto"/>
          </w:divBdr>
        </w:div>
        <w:div w:id="156961897">
          <w:marLeft w:val="0"/>
          <w:marRight w:val="0"/>
          <w:marTop w:val="75"/>
          <w:marBottom w:val="0"/>
          <w:divBdr>
            <w:top w:val="none" w:sz="0" w:space="0" w:color="auto"/>
            <w:left w:val="none" w:sz="0" w:space="0" w:color="auto"/>
            <w:bottom w:val="none" w:sz="0" w:space="0" w:color="auto"/>
            <w:right w:val="none" w:sz="0" w:space="0" w:color="auto"/>
          </w:divBdr>
        </w:div>
        <w:div w:id="307904971">
          <w:marLeft w:val="0"/>
          <w:marRight w:val="0"/>
          <w:marTop w:val="75"/>
          <w:marBottom w:val="0"/>
          <w:divBdr>
            <w:top w:val="none" w:sz="0" w:space="0" w:color="auto"/>
            <w:left w:val="none" w:sz="0" w:space="0" w:color="auto"/>
            <w:bottom w:val="none" w:sz="0" w:space="0" w:color="auto"/>
            <w:right w:val="none" w:sz="0" w:space="0" w:color="auto"/>
          </w:divBdr>
        </w:div>
        <w:div w:id="909585810">
          <w:marLeft w:val="0"/>
          <w:marRight w:val="0"/>
          <w:marTop w:val="75"/>
          <w:marBottom w:val="0"/>
          <w:divBdr>
            <w:top w:val="none" w:sz="0" w:space="0" w:color="auto"/>
            <w:left w:val="none" w:sz="0" w:space="0" w:color="auto"/>
            <w:bottom w:val="none" w:sz="0" w:space="0" w:color="auto"/>
            <w:right w:val="none" w:sz="0" w:space="0" w:color="auto"/>
          </w:divBdr>
        </w:div>
        <w:div w:id="1084062837">
          <w:marLeft w:val="0"/>
          <w:marRight w:val="0"/>
          <w:marTop w:val="75"/>
          <w:marBottom w:val="0"/>
          <w:divBdr>
            <w:top w:val="none" w:sz="0" w:space="0" w:color="auto"/>
            <w:left w:val="none" w:sz="0" w:space="0" w:color="auto"/>
            <w:bottom w:val="none" w:sz="0" w:space="0" w:color="auto"/>
            <w:right w:val="none" w:sz="0" w:space="0" w:color="auto"/>
          </w:divBdr>
        </w:div>
        <w:div w:id="938609532">
          <w:marLeft w:val="0"/>
          <w:marRight w:val="0"/>
          <w:marTop w:val="75"/>
          <w:marBottom w:val="0"/>
          <w:divBdr>
            <w:top w:val="none" w:sz="0" w:space="0" w:color="auto"/>
            <w:left w:val="none" w:sz="0" w:space="0" w:color="auto"/>
            <w:bottom w:val="none" w:sz="0" w:space="0" w:color="auto"/>
            <w:right w:val="none" w:sz="0" w:space="0" w:color="auto"/>
          </w:divBdr>
        </w:div>
        <w:div w:id="675613807">
          <w:marLeft w:val="0"/>
          <w:marRight w:val="0"/>
          <w:marTop w:val="75"/>
          <w:marBottom w:val="0"/>
          <w:divBdr>
            <w:top w:val="none" w:sz="0" w:space="0" w:color="auto"/>
            <w:left w:val="none" w:sz="0" w:space="0" w:color="auto"/>
            <w:bottom w:val="none" w:sz="0" w:space="0" w:color="auto"/>
            <w:right w:val="none" w:sz="0" w:space="0" w:color="auto"/>
          </w:divBdr>
        </w:div>
        <w:div w:id="74128457">
          <w:marLeft w:val="0"/>
          <w:marRight w:val="0"/>
          <w:marTop w:val="75"/>
          <w:marBottom w:val="0"/>
          <w:divBdr>
            <w:top w:val="none" w:sz="0" w:space="0" w:color="auto"/>
            <w:left w:val="none" w:sz="0" w:space="0" w:color="auto"/>
            <w:bottom w:val="none" w:sz="0" w:space="0" w:color="auto"/>
            <w:right w:val="none" w:sz="0" w:space="0" w:color="auto"/>
          </w:divBdr>
        </w:div>
        <w:div w:id="775559425">
          <w:marLeft w:val="0"/>
          <w:marRight w:val="0"/>
          <w:marTop w:val="75"/>
          <w:marBottom w:val="0"/>
          <w:divBdr>
            <w:top w:val="none" w:sz="0" w:space="0" w:color="auto"/>
            <w:left w:val="none" w:sz="0" w:space="0" w:color="auto"/>
            <w:bottom w:val="none" w:sz="0" w:space="0" w:color="auto"/>
            <w:right w:val="none" w:sz="0" w:space="0" w:color="auto"/>
          </w:divBdr>
        </w:div>
        <w:div w:id="992297952">
          <w:marLeft w:val="0"/>
          <w:marRight w:val="0"/>
          <w:marTop w:val="0"/>
          <w:marBottom w:val="0"/>
          <w:divBdr>
            <w:top w:val="none" w:sz="0" w:space="0" w:color="auto"/>
            <w:left w:val="none" w:sz="0" w:space="0" w:color="auto"/>
            <w:bottom w:val="none" w:sz="0" w:space="0" w:color="auto"/>
            <w:right w:val="none" w:sz="0" w:space="0" w:color="auto"/>
          </w:divBdr>
        </w:div>
        <w:div w:id="1930969818">
          <w:marLeft w:val="0"/>
          <w:marRight w:val="0"/>
          <w:marTop w:val="75"/>
          <w:marBottom w:val="0"/>
          <w:divBdr>
            <w:top w:val="none" w:sz="0" w:space="0" w:color="auto"/>
            <w:left w:val="none" w:sz="0" w:space="0" w:color="auto"/>
            <w:bottom w:val="none" w:sz="0" w:space="0" w:color="auto"/>
            <w:right w:val="none" w:sz="0" w:space="0" w:color="auto"/>
          </w:divBdr>
        </w:div>
        <w:div w:id="1323194560">
          <w:marLeft w:val="0"/>
          <w:marRight w:val="0"/>
          <w:marTop w:val="75"/>
          <w:marBottom w:val="0"/>
          <w:divBdr>
            <w:top w:val="none" w:sz="0" w:space="0" w:color="auto"/>
            <w:left w:val="none" w:sz="0" w:space="0" w:color="auto"/>
            <w:bottom w:val="none" w:sz="0" w:space="0" w:color="auto"/>
            <w:right w:val="none" w:sz="0" w:space="0" w:color="auto"/>
          </w:divBdr>
        </w:div>
        <w:div w:id="1416053114">
          <w:marLeft w:val="0"/>
          <w:marRight w:val="0"/>
          <w:marTop w:val="75"/>
          <w:marBottom w:val="0"/>
          <w:divBdr>
            <w:top w:val="none" w:sz="0" w:space="0" w:color="auto"/>
            <w:left w:val="none" w:sz="0" w:space="0" w:color="auto"/>
            <w:bottom w:val="none" w:sz="0" w:space="0" w:color="auto"/>
            <w:right w:val="none" w:sz="0" w:space="0" w:color="auto"/>
          </w:divBdr>
        </w:div>
        <w:div w:id="2017687825">
          <w:marLeft w:val="0"/>
          <w:marRight w:val="0"/>
          <w:marTop w:val="75"/>
          <w:marBottom w:val="0"/>
          <w:divBdr>
            <w:top w:val="none" w:sz="0" w:space="0" w:color="auto"/>
            <w:left w:val="none" w:sz="0" w:space="0" w:color="auto"/>
            <w:bottom w:val="none" w:sz="0" w:space="0" w:color="auto"/>
            <w:right w:val="none" w:sz="0" w:space="0" w:color="auto"/>
          </w:divBdr>
        </w:div>
        <w:div w:id="1016879852">
          <w:marLeft w:val="0"/>
          <w:marRight w:val="0"/>
          <w:marTop w:val="75"/>
          <w:marBottom w:val="0"/>
          <w:divBdr>
            <w:top w:val="none" w:sz="0" w:space="0" w:color="auto"/>
            <w:left w:val="none" w:sz="0" w:space="0" w:color="auto"/>
            <w:bottom w:val="none" w:sz="0" w:space="0" w:color="auto"/>
            <w:right w:val="none" w:sz="0" w:space="0" w:color="auto"/>
          </w:divBdr>
        </w:div>
        <w:div w:id="555745694">
          <w:marLeft w:val="0"/>
          <w:marRight w:val="0"/>
          <w:marTop w:val="75"/>
          <w:marBottom w:val="0"/>
          <w:divBdr>
            <w:top w:val="none" w:sz="0" w:space="0" w:color="auto"/>
            <w:left w:val="none" w:sz="0" w:space="0" w:color="auto"/>
            <w:bottom w:val="none" w:sz="0" w:space="0" w:color="auto"/>
            <w:right w:val="none" w:sz="0" w:space="0" w:color="auto"/>
          </w:divBdr>
        </w:div>
        <w:div w:id="163133978">
          <w:marLeft w:val="0"/>
          <w:marRight w:val="0"/>
          <w:marTop w:val="0"/>
          <w:marBottom w:val="0"/>
          <w:divBdr>
            <w:top w:val="none" w:sz="0" w:space="0" w:color="auto"/>
            <w:left w:val="none" w:sz="0" w:space="0" w:color="auto"/>
            <w:bottom w:val="none" w:sz="0" w:space="0" w:color="auto"/>
            <w:right w:val="none" w:sz="0" w:space="0" w:color="auto"/>
          </w:divBdr>
        </w:div>
        <w:div w:id="68966819">
          <w:marLeft w:val="0"/>
          <w:marRight w:val="0"/>
          <w:marTop w:val="0"/>
          <w:marBottom w:val="0"/>
          <w:divBdr>
            <w:top w:val="none" w:sz="0" w:space="0" w:color="auto"/>
            <w:left w:val="none" w:sz="0" w:space="0" w:color="auto"/>
            <w:bottom w:val="none" w:sz="0" w:space="0" w:color="auto"/>
            <w:right w:val="none" w:sz="0" w:space="0" w:color="auto"/>
          </w:divBdr>
        </w:div>
        <w:div w:id="1431200036">
          <w:marLeft w:val="0"/>
          <w:marRight w:val="0"/>
          <w:marTop w:val="0"/>
          <w:marBottom w:val="0"/>
          <w:divBdr>
            <w:top w:val="none" w:sz="0" w:space="0" w:color="auto"/>
            <w:left w:val="none" w:sz="0" w:space="0" w:color="auto"/>
            <w:bottom w:val="none" w:sz="0" w:space="0" w:color="auto"/>
            <w:right w:val="none" w:sz="0" w:space="0" w:color="auto"/>
          </w:divBdr>
        </w:div>
        <w:div w:id="908346350">
          <w:marLeft w:val="0"/>
          <w:marRight w:val="0"/>
          <w:marTop w:val="0"/>
          <w:marBottom w:val="0"/>
          <w:divBdr>
            <w:top w:val="none" w:sz="0" w:space="0" w:color="auto"/>
            <w:left w:val="none" w:sz="0" w:space="0" w:color="auto"/>
            <w:bottom w:val="none" w:sz="0" w:space="0" w:color="auto"/>
            <w:right w:val="none" w:sz="0" w:space="0" w:color="auto"/>
          </w:divBdr>
        </w:div>
        <w:div w:id="779374326">
          <w:marLeft w:val="0"/>
          <w:marRight w:val="0"/>
          <w:marTop w:val="0"/>
          <w:marBottom w:val="0"/>
          <w:divBdr>
            <w:top w:val="none" w:sz="0" w:space="0" w:color="auto"/>
            <w:left w:val="none" w:sz="0" w:space="0" w:color="auto"/>
            <w:bottom w:val="none" w:sz="0" w:space="0" w:color="auto"/>
            <w:right w:val="none" w:sz="0" w:space="0" w:color="auto"/>
          </w:divBdr>
        </w:div>
        <w:div w:id="1551765334">
          <w:marLeft w:val="0"/>
          <w:marRight w:val="0"/>
          <w:marTop w:val="0"/>
          <w:marBottom w:val="0"/>
          <w:divBdr>
            <w:top w:val="none" w:sz="0" w:space="0" w:color="auto"/>
            <w:left w:val="none" w:sz="0" w:space="0" w:color="auto"/>
            <w:bottom w:val="none" w:sz="0" w:space="0" w:color="auto"/>
            <w:right w:val="none" w:sz="0" w:space="0" w:color="auto"/>
          </w:divBdr>
        </w:div>
        <w:div w:id="1494681688">
          <w:marLeft w:val="0"/>
          <w:marRight w:val="0"/>
          <w:marTop w:val="0"/>
          <w:marBottom w:val="0"/>
          <w:divBdr>
            <w:top w:val="none" w:sz="0" w:space="0" w:color="auto"/>
            <w:left w:val="none" w:sz="0" w:space="0" w:color="auto"/>
            <w:bottom w:val="none" w:sz="0" w:space="0" w:color="auto"/>
            <w:right w:val="none" w:sz="0" w:space="0" w:color="auto"/>
          </w:divBdr>
        </w:div>
        <w:div w:id="323748939">
          <w:marLeft w:val="0"/>
          <w:marRight w:val="0"/>
          <w:marTop w:val="0"/>
          <w:marBottom w:val="0"/>
          <w:divBdr>
            <w:top w:val="none" w:sz="0" w:space="0" w:color="auto"/>
            <w:left w:val="none" w:sz="0" w:space="0" w:color="auto"/>
            <w:bottom w:val="none" w:sz="0" w:space="0" w:color="auto"/>
            <w:right w:val="none" w:sz="0" w:space="0" w:color="auto"/>
          </w:divBdr>
        </w:div>
        <w:div w:id="1146552958">
          <w:marLeft w:val="0"/>
          <w:marRight w:val="0"/>
          <w:marTop w:val="0"/>
          <w:marBottom w:val="0"/>
          <w:divBdr>
            <w:top w:val="none" w:sz="0" w:space="0" w:color="auto"/>
            <w:left w:val="none" w:sz="0" w:space="0" w:color="auto"/>
            <w:bottom w:val="none" w:sz="0" w:space="0" w:color="auto"/>
            <w:right w:val="none" w:sz="0" w:space="0" w:color="auto"/>
          </w:divBdr>
        </w:div>
        <w:div w:id="329722788">
          <w:marLeft w:val="0"/>
          <w:marRight w:val="0"/>
          <w:marTop w:val="0"/>
          <w:marBottom w:val="0"/>
          <w:divBdr>
            <w:top w:val="none" w:sz="0" w:space="0" w:color="auto"/>
            <w:left w:val="none" w:sz="0" w:space="0" w:color="auto"/>
            <w:bottom w:val="none" w:sz="0" w:space="0" w:color="auto"/>
            <w:right w:val="none" w:sz="0" w:space="0" w:color="auto"/>
          </w:divBdr>
        </w:div>
        <w:div w:id="1401171224">
          <w:marLeft w:val="0"/>
          <w:marRight w:val="0"/>
          <w:marTop w:val="0"/>
          <w:marBottom w:val="0"/>
          <w:divBdr>
            <w:top w:val="none" w:sz="0" w:space="0" w:color="auto"/>
            <w:left w:val="none" w:sz="0" w:space="0" w:color="auto"/>
            <w:bottom w:val="none" w:sz="0" w:space="0" w:color="auto"/>
            <w:right w:val="none" w:sz="0" w:space="0" w:color="auto"/>
          </w:divBdr>
        </w:div>
        <w:div w:id="2094084393">
          <w:marLeft w:val="0"/>
          <w:marRight w:val="0"/>
          <w:marTop w:val="0"/>
          <w:marBottom w:val="0"/>
          <w:divBdr>
            <w:top w:val="none" w:sz="0" w:space="0" w:color="auto"/>
            <w:left w:val="none" w:sz="0" w:space="0" w:color="auto"/>
            <w:bottom w:val="none" w:sz="0" w:space="0" w:color="auto"/>
            <w:right w:val="none" w:sz="0" w:space="0" w:color="auto"/>
          </w:divBdr>
        </w:div>
        <w:div w:id="1994598473">
          <w:marLeft w:val="0"/>
          <w:marRight w:val="0"/>
          <w:marTop w:val="0"/>
          <w:marBottom w:val="0"/>
          <w:divBdr>
            <w:top w:val="none" w:sz="0" w:space="0" w:color="auto"/>
            <w:left w:val="none" w:sz="0" w:space="0" w:color="auto"/>
            <w:bottom w:val="none" w:sz="0" w:space="0" w:color="auto"/>
            <w:right w:val="none" w:sz="0" w:space="0" w:color="auto"/>
          </w:divBdr>
        </w:div>
        <w:div w:id="2079474393">
          <w:marLeft w:val="0"/>
          <w:marRight w:val="0"/>
          <w:marTop w:val="0"/>
          <w:marBottom w:val="135"/>
          <w:divBdr>
            <w:top w:val="none" w:sz="0" w:space="0" w:color="auto"/>
            <w:left w:val="none" w:sz="0" w:space="0" w:color="auto"/>
            <w:bottom w:val="none" w:sz="0" w:space="0" w:color="auto"/>
            <w:right w:val="none" w:sz="0" w:space="0" w:color="auto"/>
          </w:divBdr>
        </w:div>
        <w:div w:id="146753591">
          <w:marLeft w:val="0"/>
          <w:marRight w:val="0"/>
          <w:marTop w:val="0"/>
          <w:marBottom w:val="0"/>
          <w:divBdr>
            <w:top w:val="none" w:sz="0" w:space="0" w:color="auto"/>
            <w:left w:val="none" w:sz="0" w:space="0" w:color="auto"/>
            <w:bottom w:val="none" w:sz="0" w:space="0" w:color="auto"/>
            <w:right w:val="none" w:sz="0" w:space="0" w:color="auto"/>
          </w:divBdr>
        </w:div>
        <w:div w:id="2071224687">
          <w:marLeft w:val="0"/>
          <w:marRight w:val="0"/>
          <w:marTop w:val="0"/>
          <w:marBottom w:val="0"/>
          <w:divBdr>
            <w:top w:val="none" w:sz="0" w:space="0" w:color="auto"/>
            <w:left w:val="none" w:sz="0" w:space="0" w:color="auto"/>
            <w:bottom w:val="none" w:sz="0" w:space="0" w:color="auto"/>
            <w:right w:val="none" w:sz="0" w:space="0" w:color="auto"/>
          </w:divBdr>
        </w:div>
        <w:div w:id="348872020">
          <w:marLeft w:val="0"/>
          <w:marRight w:val="0"/>
          <w:marTop w:val="0"/>
          <w:marBottom w:val="135"/>
          <w:divBdr>
            <w:top w:val="none" w:sz="0" w:space="0" w:color="auto"/>
            <w:left w:val="none" w:sz="0" w:space="0" w:color="auto"/>
            <w:bottom w:val="none" w:sz="0" w:space="0" w:color="auto"/>
            <w:right w:val="none" w:sz="0" w:space="0" w:color="auto"/>
          </w:divBdr>
        </w:div>
        <w:div w:id="148719271">
          <w:marLeft w:val="0"/>
          <w:marRight w:val="0"/>
          <w:marTop w:val="0"/>
          <w:marBottom w:val="0"/>
          <w:divBdr>
            <w:top w:val="none" w:sz="0" w:space="0" w:color="auto"/>
            <w:left w:val="none" w:sz="0" w:space="0" w:color="auto"/>
            <w:bottom w:val="none" w:sz="0" w:space="0" w:color="auto"/>
            <w:right w:val="none" w:sz="0" w:space="0" w:color="auto"/>
          </w:divBdr>
        </w:div>
        <w:div w:id="290138889">
          <w:marLeft w:val="0"/>
          <w:marRight w:val="0"/>
          <w:marTop w:val="0"/>
          <w:marBottom w:val="0"/>
          <w:divBdr>
            <w:top w:val="none" w:sz="0" w:space="0" w:color="auto"/>
            <w:left w:val="none" w:sz="0" w:space="0" w:color="auto"/>
            <w:bottom w:val="none" w:sz="0" w:space="0" w:color="auto"/>
            <w:right w:val="none" w:sz="0" w:space="0" w:color="auto"/>
          </w:divBdr>
        </w:div>
        <w:div w:id="2046099983">
          <w:marLeft w:val="0"/>
          <w:marRight w:val="0"/>
          <w:marTop w:val="0"/>
          <w:marBottom w:val="0"/>
          <w:divBdr>
            <w:top w:val="none" w:sz="0" w:space="0" w:color="auto"/>
            <w:left w:val="none" w:sz="0" w:space="0" w:color="auto"/>
            <w:bottom w:val="none" w:sz="0" w:space="0" w:color="auto"/>
            <w:right w:val="none" w:sz="0" w:space="0" w:color="auto"/>
          </w:divBdr>
        </w:div>
        <w:div w:id="8384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7988</Characters>
  <Application>Microsoft Office Word</Application>
  <DocSecurity>0</DocSecurity>
  <Lines>66</Lines>
  <Paragraphs>18</Paragraphs>
  <ScaleCrop>false</ScaleCrop>
  <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2012-10-08T11:07:00Z</dcterms:created>
  <dcterms:modified xsi:type="dcterms:W3CDTF">2012-10-08T11:07:00Z</dcterms:modified>
</cp:coreProperties>
</file>