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AB" w:rsidRDefault="006376AB" w:rsidP="006376AB">
      <w:pPr>
        <w:pStyle w:val="Balk10"/>
        <w:framePr w:w="8837" w:h="5592" w:hRule="exact" w:wrap="none" w:vAnchor="page" w:hAnchor="page" w:x="1547" w:y="4387"/>
        <w:shd w:val="clear" w:color="auto" w:fill="auto"/>
        <w:spacing w:before="0" w:after="0" w:line="320" w:lineRule="exact"/>
      </w:pPr>
      <w:bookmarkStart w:id="0" w:name="bookmark0"/>
      <w:r>
        <w:t xml:space="preserve">            T.C ANKARA BÜYÜKŞEHİR BELEDİYE BAŞKANLIĞINDAN</w:t>
      </w:r>
    </w:p>
    <w:p w:rsidR="006F7C8A" w:rsidRDefault="00504EDB">
      <w:pPr>
        <w:pStyle w:val="Balk10"/>
        <w:framePr w:w="8837" w:h="5592" w:hRule="exact" w:wrap="none" w:vAnchor="page" w:hAnchor="page" w:x="1547" w:y="4387"/>
        <w:shd w:val="clear" w:color="auto" w:fill="auto"/>
        <w:spacing w:before="0" w:after="0" w:line="320" w:lineRule="exact"/>
        <w:ind w:left="1880"/>
      </w:pPr>
      <w:r>
        <w:t>(TAŞINMAZ MAL SATIS İHALE İLANI)</w:t>
      </w:r>
      <w:bookmarkEnd w:id="0"/>
    </w:p>
    <w:p w:rsidR="006F7C8A" w:rsidRDefault="00504EDB">
      <w:pPr>
        <w:pStyle w:val="Gvdemetni0"/>
        <w:framePr w:w="8837" w:h="5592" w:hRule="exact" w:wrap="none" w:vAnchor="page" w:hAnchor="page" w:x="1547" w:y="4387"/>
        <w:shd w:val="clear" w:color="auto" w:fill="auto"/>
        <w:spacing w:before="0" w:after="116"/>
        <w:ind w:left="320" w:right="820"/>
      </w:pPr>
      <w:r>
        <w:t xml:space="preserve">Mülkiyeti Belediyemize ait aşağıda ilçesi, Mahallesi, ada/parsel numarası, muhammen bedeli, </w:t>
      </w:r>
      <w:proofErr w:type="spellStart"/>
      <w:r>
        <w:t>gecici</w:t>
      </w:r>
      <w:proofErr w:type="spellEnd"/>
      <w:r>
        <w:t xml:space="preserve"> teminatı yazılı taşınmazlar 2886 sayılı kanunun 36. maddesi gereğince, Kapalı Zarf usulü İle ayrı </w:t>
      </w:r>
      <w:proofErr w:type="spellStart"/>
      <w:r>
        <w:t>ayrı</w:t>
      </w:r>
      <w:proofErr w:type="spellEnd"/>
      <w:r>
        <w:t xml:space="preserve"> </w:t>
      </w:r>
      <w:r>
        <w:rPr>
          <w:rStyle w:val="GvdemetniKaln0ptbolukbraklyor"/>
        </w:rPr>
        <w:t xml:space="preserve">peşin </w:t>
      </w:r>
      <w:r>
        <w:t xml:space="preserve">mülkiyet </w:t>
      </w:r>
      <w:r>
        <w:t>satışı yapılacaktır.</w:t>
      </w:r>
    </w:p>
    <w:p w:rsidR="006F7C8A" w:rsidRDefault="00504EDB">
      <w:pPr>
        <w:pStyle w:val="Gvdemetni0"/>
        <w:framePr w:w="8837" w:h="5592" w:hRule="exact" w:wrap="none" w:vAnchor="page" w:hAnchor="page" w:x="1547" w:y="4387"/>
        <w:numPr>
          <w:ilvl w:val="0"/>
          <w:numId w:val="1"/>
        </w:numPr>
        <w:shd w:val="clear" w:color="auto" w:fill="auto"/>
        <w:tabs>
          <w:tab w:val="left" w:pos="565"/>
        </w:tabs>
        <w:spacing w:before="0" w:after="0" w:line="192" w:lineRule="exact"/>
        <w:ind w:left="320" w:right="820"/>
      </w:pPr>
      <w:r>
        <w:t xml:space="preserve">İhale </w:t>
      </w:r>
      <w:r>
        <w:rPr>
          <w:rStyle w:val="GvdemetniKaln0ptbolukbraklyor"/>
        </w:rPr>
        <w:t xml:space="preserve">08.11.2012 </w:t>
      </w:r>
      <w:r>
        <w:t xml:space="preserve">Hipodrom Caddesi No: 5’deki Belediye Hizmet binasının 18. katında bulunan ENCÜMEN salonunda toplanacak Belediye ENCÜMENİ' </w:t>
      </w:r>
      <w:proofErr w:type="spellStart"/>
      <w:r>
        <w:t>nce</w:t>
      </w:r>
      <w:proofErr w:type="spellEnd"/>
      <w:r>
        <w:t xml:space="preserve"> yapılacak olan ihalede listedeki sıra takip edilecektir</w:t>
      </w:r>
    </w:p>
    <w:p w:rsidR="006F7C8A" w:rsidRDefault="00504EDB">
      <w:pPr>
        <w:pStyle w:val="Gvdemetni0"/>
        <w:framePr w:w="8837" w:h="5592" w:hRule="exact" w:wrap="none" w:vAnchor="page" w:hAnchor="page" w:x="1547" w:y="4387"/>
        <w:numPr>
          <w:ilvl w:val="0"/>
          <w:numId w:val="1"/>
        </w:numPr>
        <w:shd w:val="clear" w:color="auto" w:fill="auto"/>
        <w:tabs>
          <w:tab w:val="left" w:pos="526"/>
        </w:tabs>
        <w:spacing w:before="0" w:after="0"/>
        <w:ind w:left="320" w:right="820"/>
      </w:pPr>
      <w:r>
        <w:t>İhale suretiyle satışı yapılacak taş</w:t>
      </w:r>
      <w:r>
        <w:t xml:space="preserve">ınmazın </w:t>
      </w:r>
      <w:proofErr w:type="spellStart"/>
      <w:r>
        <w:t>satıs</w:t>
      </w:r>
      <w:proofErr w:type="spellEnd"/>
      <w:r>
        <w:t xml:space="preserve"> </w:t>
      </w:r>
      <w:proofErr w:type="spellStart"/>
      <w:r>
        <w:t>sartnamesi</w:t>
      </w:r>
      <w:proofErr w:type="spellEnd"/>
      <w:r>
        <w:t xml:space="preserve"> her gün çalışma saatleri İçerisinde, Hipodrom Caddesi No: 5 Belediyemiz hizmet binası 14.katında bulunan EMLAK ve </w:t>
      </w:r>
      <w:proofErr w:type="gramStart"/>
      <w:r>
        <w:t>İSTİMLAK</w:t>
      </w:r>
      <w:proofErr w:type="gramEnd"/>
      <w:r>
        <w:t xml:space="preserve"> DAİRESİ BAŞKANLIĞI Taşınmazlar </w:t>
      </w:r>
      <w:proofErr w:type="spellStart"/>
      <w:r>
        <w:t>Sube</w:t>
      </w:r>
      <w:proofErr w:type="spellEnd"/>
      <w:r>
        <w:t xml:space="preserve"> Müdürlüğünde görülebilir.</w:t>
      </w:r>
    </w:p>
    <w:p w:rsidR="006F7C8A" w:rsidRDefault="00504EDB">
      <w:pPr>
        <w:pStyle w:val="Gvdemetni0"/>
        <w:framePr w:w="8837" w:h="5592" w:hRule="exact" w:wrap="none" w:vAnchor="page" w:hAnchor="page" w:x="1547" w:y="4387"/>
        <w:shd w:val="clear" w:color="auto" w:fill="auto"/>
        <w:spacing w:before="0" w:after="0"/>
        <w:jc w:val="left"/>
      </w:pPr>
      <w:proofErr w:type="gramStart"/>
      <w:r>
        <w:rPr>
          <w:rStyle w:val="GvdemetniKkBykHarf"/>
        </w:rPr>
        <w:t>h</w:t>
      </w:r>
      <w:proofErr w:type="gramEnd"/>
      <w:r>
        <w:t xml:space="preserve"> 3- İhaleye iştirak edecek olanlar 200 TL kar</w:t>
      </w:r>
      <w:r>
        <w:t>şılığında şartname almak zorundadırlar</w:t>
      </w:r>
    </w:p>
    <w:p w:rsidR="006F7C8A" w:rsidRDefault="00504EDB">
      <w:pPr>
        <w:pStyle w:val="Gvdemetni0"/>
        <w:framePr w:w="8837" w:h="5592" w:hRule="exact" w:wrap="none" w:vAnchor="page" w:hAnchor="page" w:x="1547" w:y="4387"/>
        <w:numPr>
          <w:ilvl w:val="0"/>
          <w:numId w:val="2"/>
        </w:numPr>
        <w:shd w:val="clear" w:color="auto" w:fill="auto"/>
        <w:tabs>
          <w:tab w:val="left" w:pos="526"/>
        </w:tabs>
        <w:spacing w:before="0" w:after="0"/>
        <w:ind w:left="320"/>
      </w:pPr>
      <w:r>
        <w:t xml:space="preserve">İhale </w:t>
      </w:r>
      <w:proofErr w:type="spellStart"/>
      <w:r>
        <w:t>Idn</w:t>
      </w:r>
      <w:proofErr w:type="spellEnd"/>
      <w:r>
        <w:t xml:space="preserve"> verilen teklif mektupları verildikten sonra geri alınamaz.</w:t>
      </w:r>
    </w:p>
    <w:p w:rsidR="006F7C8A" w:rsidRDefault="00504EDB">
      <w:pPr>
        <w:pStyle w:val="Gvdemetni0"/>
        <w:framePr w:w="8837" w:h="5592" w:hRule="exact" w:wrap="none" w:vAnchor="page" w:hAnchor="page" w:x="1547" w:y="4387"/>
        <w:numPr>
          <w:ilvl w:val="0"/>
          <w:numId w:val="2"/>
        </w:numPr>
        <w:shd w:val="clear" w:color="auto" w:fill="auto"/>
        <w:tabs>
          <w:tab w:val="left" w:pos="526"/>
        </w:tabs>
        <w:spacing w:before="0" w:after="0"/>
        <w:ind w:left="320" w:right="1220"/>
        <w:jc w:val="left"/>
      </w:pPr>
      <w:r>
        <w:t>İhale için verilecek teklif mektubunda belirtilecek meblağ rakam ve yazı ile okunaklı bir şekilde (Silinti, kazıntı olmayacak) yazılacaktır.</w:t>
      </w:r>
    </w:p>
    <w:p w:rsidR="006F7C8A" w:rsidRDefault="00504EDB">
      <w:pPr>
        <w:pStyle w:val="Gvdemetni0"/>
        <w:framePr w:w="8837" w:h="5592" w:hRule="exact" w:wrap="none" w:vAnchor="page" w:hAnchor="page" w:x="1547" w:y="4387"/>
        <w:numPr>
          <w:ilvl w:val="0"/>
          <w:numId w:val="2"/>
        </w:numPr>
        <w:shd w:val="clear" w:color="auto" w:fill="auto"/>
        <w:tabs>
          <w:tab w:val="left" w:pos="541"/>
        </w:tabs>
        <w:spacing w:before="0" w:after="0"/>
        <w:ind w:left="320" w:right="820"/>
      </w:pPr>
      <w:r>
        <w:t xml:space="preserve">Teklif mektuplarının en </w:t>
      </w:r>
      <w:proofErr w:type="spellStart"/>
      <w:r>
        <w:t>gec</w:t>
      </w:r>
      <w:proofErr w:type="spellEnd"/>
      <w:r>
        <w:t xml:space="preserve"> </w:t>
      </w:r>
      <w:r>
        <w:rPr>
          <w:rStyle w:val="GvdemetniKaln0ptbolukbraklyor"/>
        </w:rPr>
        <w:t xml:space="preserve">İhale günü saat 12.00’ye </w:t>
      </w:r>
      <w:r>
        <w:t>kadar ihalenin yapılacağı adreste bulunan ENCÜMEN Başkanlığına (7. katta bulunan Yazı isleri ve Kararlar Dairesi Başkanlığına) verilmesi şarttır. Bu saatten sonra verilecek teklif mektupları veya her han</w:t>
      </w:r>
      <w:r>
        <w:t>gi bir nedenle oluşacak gecikmeler dikkate alınmaz.</w:t>
      </w:r>
    </w:p>
    <w:p w:rsidR="006F7C8A" w:rsidRDefault="00504EDB">
      <w:pPr>
        <w:pStyle w:val="Gvdemetni0"/>
        <w:framePr w:w="8837" w:h="5592" w:hRule="exact" w:wrap="none" w:vAnchor="page" w:hAnchor="page" w:x="1547" w:y="4387"/>
        <w:numPr>
          <w:ilvl w:val="0"/>
          <w:numId w:val="2"/>
        </w:numPr>
        <w:shd w:val="clear" w:color="auto" w:fill="auto"/>
        <w:tabs>
          <w:tab w:val="left" w:pos="522"/>
        </w:tabs>
        <w:spacing w:before="0" w:after="0"/>
        <w:ind w:left="320" w:right="820"/>
      </w:pPr>
      <w:proofErr w:type="spellStart"/>
      <w:r>
        <w:t>Satıs</w:t>
      </w:r>
      <w:proofErr w:type="spellEnd"/>
      <w:r>
        <w:t xml:space="preserve"> şartnamesinde belirtilen hususlarla taşınmaza ait dosyasındaki bilgileri ve tapudaki </w:t>
      </w:r>
      <w:proofErr w:type="spellStart"/>
      <w:r>
        <w:t>takyidatları</w:t>
      </w:r>
      <w:proofErr w:type="spellEnd"/>
      <w:r>
        <w:t xml:space="preserve"> alıcı aynen kabul etmiş sayılır. İhalenin </w:t>
      </w:r>
      <w:proofErr w:type="spellStart"/>
      <w:r>
        <w:t>kesinlesmesinden</w:t>
      </w:r>
      <w:proofErr w:type="spellEnd"/>
      <w:r>
        <w:t xml:space="preserve"> sonra ihale uhdesinde kalanlar, </w:t>
      </w:r>
      <w:proofErr w:type="spellStart"/>
      <w:r>
        <w:t>Satıs</w:t>
      </w:r>
      <w:proofErr w:type="spellEnd"/>
      <w:r>
        <w:t xml:space="preserve"> Şar</w:t>
      </w:r>
      <w:r>
        <w:t>tnamesine aykırı bir talepte bulunamazlar:</w:t>
      </w:r>
    </w:p>
    <w:p w:rsidR="006F7C8A" w:rsidRDefault="00504EDB">
      <w:pPr>
        <w:pStyle w:val="Gvdemetni0"/>
        <w:framePr w:w="8837" w:h="5592" w:hRule="exact" w:wrap="none" w:vAnchor="page" w:hAnchor="page" w:x="1547" w:y="4387"/>
        <w:numPr>
          <w:ilvl w:val="0"/>
          <w:numId w:val="2"/>
        </w:numPr>
        <w:shd w:val="clear" w:color="auto" w:fill="auto"/>
        <w:tabs>
          <w:tab w:val="left" w:pos="550"/>
        </w:tabs>
        <w:spacing w:before="0" w:after="0"/>
        <w:ind w:left="320" w:right="820"/>
      </w:pPr>
      <w:r>
        <w:t>Satıştan mütevellit bütün vergi, resmi hare, İlan giderleri, tapu harçları, alım satım giderleri, gibi ödenmesi gereken her türlü giderler alıcıya ait olup, alıcı tarafından kanuni süresinde ödenecektir</w:t>
      </w:r>
    </w:p>
    <w:p w:rsidR="006F7C8A" w:rsidRDefault="00504EDB">
      <w:pPr>
        <w:pStyle w:val="Gvdemetni0"/>
        <w:framePr w:w="8837" w:h="5592" w:hRule="exact" w:wrap="none" w:vAnchor="page" w:hAnchor="page" w:x="1547" w:y="4387"/>
        <w:numPr>
          <w:ilvl w:val="0"/>
          <w:numId w:val="2"/>
        </w:numPr>
        <w:shd w:val="clear" w:color="auto" w:fill="auto"/>
        <w:tabs>
          <w:tab w:val="left" w:pos="594"/>
        </w:tabs>
        <w:spacing w:before="0" w:after="0"/>
        <w:ind w:left="320" w:right="820"/>
      </w:pPr>
      <w:proofErr w:type="gramStart"/>
      <w:r>
        <w:t>ihale</w:t>
      </w:r>
      <w:proofErr w:type="gramEnd"/>
      <w:r>
        <w:t xml:space="preserve"> </w:t>
      </w:r>
      <w:r>
        <w:t xml:space="preserve">Komisyonu (ENCÜMEN) gerekçesini karar İçeriğinde belirtmek koşulu ile İhaleyi yapıp yapmamakta serbesttir. </w:t>
      </w:r>
      <w:proofErr w:type="spellStart"/>
      <w:r>
        <w:t>ENCÜMEN’ce</w:t>
      </w:r>
      <w:proofErr w:type="spellEnd"/>
      <w:r>
        <w:t xml:space="preserve"> uygun görülerek karara bağlanan İhale kararı ise; İta </w:t>
      </w:r>
      <w:proofErr w:type="spellStart"/>
      <w:r>
        <w:t>Amlri’nln</w:t>
      </w:r>
      <w:proofErr w:type="spellEnd"/>
      <w:r>
        <w:t xml:space="preserve"> </w:t>
      </w:r>
      <w:proofErr w:type="spellStart"/>
      <w:r>
        <w:t>ONAY’ını</w:t>
      </w:r>
      <w:proofErr w:type="spellEnd"/>
      <w:r>
        <w:t xml:space="preserve"> takiben geçerlilik kazanacağı gibi, ita </w:t>
      </w:r>
      <w:proofErr w:type="spellStart"/>
      <w:r>
        <w:t>Amlri’nln</w:t>
      </w:r>
      <w:proofErr w:type="spellEnd"/>
      <w:r>
        <w:t xml:space="preserve"> ihaleyi </w:t>
      </w:r>
      <w:proofErr w:type="spellStart"/>
      <w:r>
        <w:t>fesh</w:t>
      </w:r>
      <w:proofErr w:type="spellEnd"/>
      <w:r>
        <w:t xml:space="preserve"> et</w:t>
      </w:r>
      <w:r>
        <w:t>mesi halinde, iştirakçi idareye karsı herhangi bir hak iddiasında bulunamaz.</w:t>
      </w:r>
    </w:p>
    <w:p w:rsidR="006F7C8A" w:rsidRDefault="00504EDB">
      <w:pPr>
        <w:pStyle w:val="Gvdemetni0"/>
        <w:framePr w:w="8837" w:h="5592" w:hRule="exact" w:wrap="none" w:vAnchor="page" w:hAnchor="page" w:x="1547" w:y="4387"/>
        <w:numPr>
          <w:ilvl w:val="0"/>
          <w:numId w:val="2"/>
        </w:numPr>
        <w:shd w:val="clear" w:color="auto" w:fill="auto"/>
        <w:tabs>
          <w:tab w:val="left" w:pos="618"/>
        </w:tabs>
        <w:spacing w:before="0" w:after="0"/>
        <w:ind w:left="320"/>
      </w:pPr>
      <w:proofErr w:type="gramStart"/>
      <w:r>
        <w:t>is</w:t>
      </w:r>
      <w:proofErr w:type="gramEnd"/>
      <w:r>
        <w:t xml:space="preserve"> bu ihale İlanı genel bilgi mahiyetinde olup, satışta İhale </w:t>
      </w:r>
      <w:proofErr w:type="spellStart"/>
      <w:r>
        <w:t>sartnamesi</w:t>
      </w:r>
      <w:proofErr w:type="spellEnd"/>
      <w:r>
        <w:t xml:space="preserve"> hükümleri uygulanacaktır.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7"/>
        <w:gridCol w:w="706"/>
        <w:gridCol w:w="1162"/>
        <w:gridCol w:w="581"/>
        <w:gridCol w:w="485"/>
        <w:gridCol w:w="394"/>
        <w:gridCol w:w="624"/>
        <w:gridCol w:w="518"/>
        <w:gridCol w:w="461"/>
        <w:gridCol w:w="562"/>
        <w:gridCol w:w="768"/>
        <w:gridCol w:w="538"/>
        <w:gridCol w:w="562"/>
      </w:tblGrid>
      <w:tr w:rsidR="006F7C8A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20"/>
              <w:jc w:val="left"/>
            </w:pPr>
            <w:r>
              <w:rPr>
                <w:rStyle w:val="GvdemetniSylfaen55pt0ptbolukbraklyor"/>
              </w:rPr>
              <w:t>Sn</w:t>
            </w:r>
          </w:p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20"/>
              <w:jc w:val="left"/>
            </w:pPr>
            <w:r>
              <w:rPr>
                <w:rStyle w:val="GvdemetniSylfaen55pt0ptbolukbraklyor"/>
              </w:rPr>
              <w:t>N</w:t>
            </w:r>
            <w:proofErr w:type="gramStart"/>
            <w:r>
              <w:rPr>
                <w:rStyle w:val="GvdemetniSylfaen55pt0ptbolukbraklyor"/>
              </w:rPr>
              <w:t>»</w:t>
            </w:r>
            <w:proofErr w:type="gramEnd"/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220"/>
              <w:jc w:val="left"/>
            </w:pPr>
            <w:proofErr w:type="spellStart"/>
            <w:r>
              <w:rPr>
                <w:rStyle w:val="GvdemetniSylfaen55pt0ptbolukbraklyor"/>
              </w:rPr>
              <w:t>fccMİ</w:t>
            </w:r>
            <w:proofErr w:type="spellEnd"/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jc w:val="center"/>
            </w:pPr>
            <w:proofErr w:type="spellStart"/>
            <w:r>
              <w:rPr>
                <w:rStyle w:val="GvdemetniSylfaen55pt0ptbolukbraklyor"/>
              </w:rPr>
              <w:t>MnkH</w:t>
            </w:r>
            <w:proofErr w:type="spellEnd"/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00"/>
              <w:jc w:val="left"/>
            </w:pPr>
            <w:r>
              <w:rPr>
                <w:rStyle w:val="GvdemetniSylfaen55pt0ptbolukbraklyor"/>
              </w:rPr>
              <w:t>Kılma</w:t>
            </w:r>
          </w:p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00"/>
              <w:jc w:val="left"/>
            </w:pPr>
            <w:r>
              <w:rPr>
                <w:rStyle w:val="GvdemetniSylfaen55pt0ptbolukbraklyor"/>
              </w:rPr>
              <w:t>Ama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80"/>
              <w:jc w:val="left"/>
            </w:pPr>
            <w:r>
              <w:rPr>
                <w:rStyle w:val="GvdemetniSylfaen55pt0ptbolukbraklyor"/>
              </w:rPr>
              <w:t>AA</w:t>
            </w:r>
          </w:p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80"/>
              <w:jc w:val="left"/>
            </w:pPr>
            <w:proofErr w:type="spellStart"/>
            <w:r>
              <w:rPr>
                <w:rStyle w:val="Gvdemetni55ptKalntalik0ptbolukbraklyor"/>
              </w:rPr>
              <w:t>Ih</w:t>
            </w:r>
            <w:r>
              <w:rPr>
                <w:rStyle w:val="GvdemetniSylfaen55pt0ptbolukbraklyor"/>
              </w:rPr>
              <w:t>aM</w:t>
            </w:r>
            <w:proofErr w:type="spellEnd"/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20"/>
              <w:jc w:val="left"/>
            </w:pPr>
            <w:proofErr w:type="spellStart"/>
            <w:r>
              <w:rPr>
                <w:rStyle w:val="GvdemetniSylfaen55pt0ptbolukbraklyor"/>
              </w:rPr>
              <w:t>Mok</w:t>
            </w:r>
            <w:proofErr w:type="spellEnd"/>
          </w:p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20"/>
              <w:jc w:val="left"/>
            </w:pPr>
            <w:r>
              <w:rPr>
                <w:rStyle w:val="GvdemetniSylfaen55pt0ptbolukbraklyor"/>
              </w:rPr>
              <w:t>No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GvdemetniSylfaen55pt0ptbolukbraklyor"/>
              </w:rPr>
              <w:t>Kın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200"/>
              <w:jc w:val="left"/>
            </w:pPr>
            <w:proofErr w:type="spellStart"/>
            <w:r>
              <w:rPr>
                <w:rStyle w:val="GvdemetniSylfaen55pt0ptbolukbraklyor"/>
              </w:rPr>
              <w:t>BtğAS</w:t>
            </w:r>
            <w:proofErr w:type="spellEnd"/>
          </w:p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GvdemetniSylfaen55pt0ptbolukbraklyor"/>
              </w:rPr>
              <w:t>Ne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20"/>
              <w:jc w:val="left"/>
            </w:pPr>
            <w:r>
              <w:rPr>
                <w:rStyle w:val="GvdemetniSylfaen55pt0ptbolukbraklyor"/>
              </w:rPr>
              <w:t>Od*</w:t>
            </w:r>
          </w:p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20"/>
              <w:jc w:val="left"/>
            </w:pPr>
            <w:r>
              <w:rPr>
                <w:rStyle w:val="GvdemetniSylfaen55pt"/>
              </w:rPr>
              <w:t>Say</w:t>
            </w:r>
            <w:proofErr w:type="gramStart"/>
            <w:r>
              <w:rPr>
                <w:rStyle w:val="GvdemetniSylfaen55pt"/>
              </w:rPr>
              <w:t>»</w:t>
            </w:r>
            <w:proofErr w:type="gramEnd"/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jc w:val="center"/>
            </w:pPr>
            <w:proofErr w:type="spellStart"/>
            <w:r>
              <w:rPr>
                <w:rStyle w:val="GvdemetniSylfaen55pt0ptbolukbraklyor"/>
              </w:rPr>
              <w:t>Brit</w:t>
            </w:r>
            <w:proofErr w:type="spellEnd"/>
          </w:p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200"/>
              <w:jc w:val="left"/>
            </w:pPr>
            <w:r>
              <w:rPr>
                <w:rStyle w:val="GvdemetniSylfaen55pt0ptbolukbraklyor"/>
              </w:rPr>
              <w:t>Ata</w:t>
            </w:r>
            <w:proofErr w:type="gramStart"/>
            <w:r>
              <w:rPr>
                <w:rStyle w:val="GvdemetniSylfaen55pt0ptbolukbraklyor"/>
              </w:rPr>
              <w:t>»</w:t>
            </w:r>
            <w:proofErr w:type="gramEnd"/>
            <w:r>
              <w:rPr>
                <w:rStyle w:val="GvdemetniSylfaen55pt0ptbolukbraklyor"/>
              </w:rPr>
              <w:t>ıM2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6F7C8A">
            <w:pPr>
              <w:framePr w:w="7666" w:h="2462" w:wrap="none" w:vAnchor="page" w:hAnchor="page" w:x="1883" w:y="10057"/>
              <w:rPr>
                <w:sz w:val="10"/>
                <w:szCs w:val="10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40"/>
              <w:jc w:val="left"/>
            </w:pPr>
            <w:r>
              <w:rPr>
                <w:rStyle w:val="GvdemetniSylfaen55pt0ptbolukbraklyor"/>
              </w:rPr>
              <w:t>Geçte!</w:t>
            </w:r>
          </w:p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40"/>
              <w:jc w:val="left"/>
            </w:pPr>
            <w:proofErr w:type="spellStart"/>
            <w:r>
              <w:rPr>
                <w:rStyle w:val="GvdemetniSylfaen55pt0ptbolukbraklyor"/>
              </w:rPr>
              <w:t>Tntut</w:t>
            </w:r>
            <w:proofErr w:type="spellEnd"/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60"/>
              <w:jc w:val="left"/>
            </w:pPr>
            <w:proofErr w:type="spellStart"/>
            <w:r>
              <w:rPr>
                <w:rStyle w:val="GvdemetniSylfaen55pt0ptbolukbraklyor"/>
              </w:rPr>
              <w:t>tkato</w:t>
            </w:r>
            <w:proofErr w:type="spellEnd"/>
          </w:p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60"/>
              <w:jc w:val="left"/>
            </w:pPr>
            <w:proofErr w:type="gramStart"/>
            <w:r>
              <w:rPr>
                <w:rStyle w:val="GvdemetniSylfaen55pt0ptbolukbraklyor"/>
              </w:rPr>
              <w:t>8*Mİ</w:t>
            </w:r>
            <w:proofErr w:type="gramEnd"/>
          </w:p>
        </w:tc>
      </w:tr>
      <w:tr w:rsidR="006F7C8A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7C8A" w:rsidRDefault="006F7C8A">
            <w:pPr>
              <w:framePr w:w="7666" w:h="2462" w:wrap="none" w:vAnchor="page" w:hAnchor="page" w:x="1883" w:y="10057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7C8A" w:rsidRDefault="006F7C8A">
            <w:pPr>
              <w:framePr w:w="7666" w:h="2462" w:wrap="none" w:vAnchor="page" w:hAnchor="page" w:x="1883" w:y="10057"/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7C8A" w:rsidRDefault="006F7C8A">
            <w:pPr>
              <w:framePr w:w="7666" w:h="2462" w:wrap="none" w:vAnchor="page" w:hAnchor="page" w:x="1883" w:y="10057"/>
            </w:pPr>
          </w:p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7C8A" w:rsidRDefault="006F7C8A">
            <w:pPr>
              <w:framePr w:w="7666" w:h="2462" w:wrap="none" w:vAnchor="page" w:hAnchor="page" w:x="1883" w:y="10057"/>
            </w:pPr>
          </w:p>
        </w:tc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7C8A" w:rsidRDefault="006F7C8A">
            <w:pPr>
              <w:framePr w:w="7666" w:h="2462" w:wrap="none" w:vAnchor="page" w:hAnchor="page" w:x="1883" w:y="10057"/>
            </w:pPr>
          </w:p>
        </w:tc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7C8A" w:rsidRDefault="006F7C8A">
            <w:pPr>
              <w:framePr w:w="7666" w:h="2462" w:wrap="none" w:vAnchor="page" w:hAnchor="page" w:x="1883" w:y="10057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7C8A" w:rsidRDefault="006F7C8A">
            <w:pPr>
              <w:framePr w:w="7666" w:h="2462" w:wrap="none" w:vAnchor="page" w:hAnchor="page" w:x="1883" w:y="10057"/>
            </w:pPr>
          </w:p>
        </w:tc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7C8A" w:rsidRDefault="006F7C8A">
            <w:pPr>
              <w:framePr w:w="7666" w:h="2462" w:wrap="none" w:vAnchor="page" w:hAnchor="page" w:x="1883" w:y="10057"/>
            </w:pPr>
          </w:p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7C8A" w:rsidRDefault="006F7C8A">
            <w:pPr>
              <w:framePr w:w="7666" w:h="2462" w:wrap="none" w:vAnchor="page" w:hAnchor="page" w:x="1883" w:y="10057"/>
            </w:pPr>
          </w:p>
        </w:tc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7C8A" w:rsidRDefault="006F7C8A">
            <w:pPr>
              <w:framePr w:w="7666" w:h="2462" w:wrap="none" w:vAnchor="page" w:hAnchor="page" w:x="1883" w:y="10057"/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GvdemetniSylfaen55pt0ptbolukbraklyor"/>
              </w:rPr>
              <w:t>Md</w:t>
            </w:r>
          </w:p>
        </w:tc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7C8A" w:rsidRDefault="006F7C8A">
            <w:pPr>
              <w:framePr w:w="7666" w:h="2462" w:wrap="none" w:vAnchor="page" w:hAnchor="page" w:x="1883" w:y="10057"/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C8A" w:rsidRDefault="006F7C8A">
            <w:pPr>
              <w:framePr w:w="7666" w:h="2462" w:wrap="none" w:vAnchor="page" w:hAnchor="page" w:x="1883" w:y="10057"/>
            </w:pPr>
          </w:p>
        </w:tc>
      </w:tr>
      <w:tr w:rsidR="006F7C8A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20"/>
              <w:jc w:val="left"/>
            </w:pPr>
            <w:r>
              <w:rPr>
                <w:rStyle w:val="GvdemetniSylfaen55pt0ptbolukbraklyor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80"/>
              <w:jc w:val="left"/>
            </w:pPr>
            <w:r>
              <w:rPr>
                <w:rStyle w:val="GvdemetniSylfaen55pt0ptbolukbraklyor"/>
              </w:rPr>
              <w:t>ÇANKAYA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GvdemetniSylfaen55pt0ptbolukbraklyor"/>
              </w:rPr>
              <w:t xml:space="preserve">Manen </w:t>
            </w:r>
            <w:proofErr w:type="spellStart"/>
            <w:r>
              <w:rPr>
                <w:rStyle w:val="GvdemetniSylfaen55pt0ptbolukbraklyor"/>
              </w:rPr>
              <w:t>Vtdisi</w:t>
            </w:r>
            <w:proofErr w:type="spellEnd"/>
            <w:r>
              <w:rPr>
                <w:rStyle w:val="GvdemetniSylfaen55pt0ptbolukbraklyor"/>
              </w:rPr>
              <w:t xml:space="preserve"> J.</w:t>
            </w:r>
            <w:proofErr w:type="spellStart"/>
            <w:r>
              <w:rPr>
                <w:rStyle w:val="GvdemetniSylfaen55pt0ptbolukbraklyor"/>
              </w:rPr>
              <w:t>Eap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00"/>
              <w:jc w:val="left"/>
            </w:pPr>
            <w:r>
              <w:rPr>
                <w:rStyle w:val="GvdemetniSylfaen55pt0ptbolukbraklyor"/>
              </w:rPr>
              <w:t>Mesken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80"/>
              <w:jc w:val="left"/>
            </w:pPr>
            <w:r>
              <w:rPr>
                <w:rStyle w:val="GvdemetniSylfaen55pt0ptbolukbraklyor"/>
              </w:rPr>
              <w:t>284400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20"/>
              <w:jc w:val="left"/>
            </w:pPr>
            <w:r>
              <w:rPr>
                <w:rStyle w:val="GvdemetniSylfaen55pt0ptbolukbraklyor"/>
              </w:rPr>
              <w:t>D2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GvdemetniSylfaen55pt0ptbolukbraklyor"/>
              </w:rPr>
              <w:t>Zemin K*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GvdemetniSylfaen55pt0ptbolukbraklyor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20"/>
              <w:jc w:val="left"/>
            </w:pPr>
            <w:r>
              <w:rPr>
                <w:rStyle w:val="GvdemetniSylfaen55pt0ptbolukbraklyor"/>
              </w:rPr>
              <w:t>3+1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GvdemetniSylfaen55pt0ptbolukbraklyor"/>
              </w:rPr>
              <w:t>120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40"/>
              <w:jc w:val="left"/>
            </w:pPr>
            <w:r>
              <w:rPr>
                <w:rStyle w:val="GvdemetniSylfaen55pt0ptbolukbraklyor"/>
              </w:rPr>
              <w:t>200.000.00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40"/>
              <w:jc w:val="left"/>
            </w:pPr>
            <w:r>
              <w:rPr>
                <w:rStyle w:val="GvdemetniSylfaen55pt0ptbolukbraklyor"/>
              </w:rPr>
              <w:t>6,000.00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60"/>
              <w:jc w:val="left"/>
            </w:pPr>
            <w:r>
              <w:rPr>
                <w:rStyle w:val="GvdemetniSylfaen55pt0ptbolukbraklyor"/>
              </w:rPr>
              <w:t>14.00</w:t>
            </w:r>
          </w:p>
        </w:tc>
      </w:tr>
      <w:tr w:rsidR="006F7C8A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20"/>
              <w:jc w:val="left"/>
            </w:pPr>
            <w:r>
              <w:rPr>
                <w:rStyle w:val="GvdemetniSylfaen55pt0ptbolukbraklyor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80"/>
              <w:jc w:val="left"/>
            </w:pPr>
            <w:r>
              <w:rPr>
                <w:rStyle w:val="GvdemetniSylfaen55pt0ptbolukbraklyor"/>
              </w:rPr>
              <w:t>ÇANKAYA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GvdemetniSylfaen55pt0ptbolukbraklyor"/>
              </w:rPr>
              <w:t xml:space="preserve">Dikmen </w:t>
            </w:r>
            <w:proofErr w:type="spellStart"/>
            <w:r>
              <w:rPr>
                <w:rStyle w:val="GvdemetniSylfaen55pt0ptbolukbraklyor"/>
              </w:rPr>
              <w:t>Vsdisi</w:t>
            </w:r>
            <w:proofErr w:type="spellEnd"/>
            <w:r>
              <w:rPr>
                <w:rStyle w:val="GvdemetniSylfaen55pt0ptbolukbraklyor"/>
              </w:rPr>
              <w:t xml:space="preserve"> 3.EU0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00"/>
              <w:jc w:val="left"/>
            </w:pPr>
            <w:r>
              <w:rPr>
                <w:rStyle w:val="GvdemetniSylfaen55pt0ptbolukbraklyor"/>
              </w:rPr>
              <w:t>Mesken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80"/>
              <w:jc w:val="left"/>
            </w:pPr>
            <w:r>
              <w:rPr>
                <w:rStyle w:val="GvdemetniSylfaen55pt0ptbolukbraklyor"/>
              </w:rPr>
              <w:t>2*4W3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20"/>
              <w:jc w:val="left"/>
            </w:pPr>
            <w:r>
              <w:rPr>
                <w:rStyle w:val="GvdemetniSylfaen55pt0ptbolukbraklyor"/>
              </w:rPr>
              <w:t>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GvdemetniSylfaen55pt0ptbolukbraklyor"/>
              </w:rPr>
              <w:t xml:space="preserve">Zemin </w:t>
            </w:r>
            <w:proofErr w:type="spellStart"/>
            <w:r>
              <w:rPr>
                <w:rStyle w:val="GvdemetniSylfaen55pt0ptbolukbraklyor"/>
              </w:rPr>
              <w:t>JUl</w:t>
            </w:r>
            <w:proofErr w:type="spellEnd"/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GvdemetniSylfaen55pt0ptbolukbraklyor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20"/>
              <w:jc w:val="left"/>
            </w:pPr>
            <w:proofErr w:type="gramStart"/>
            <w:r>
              <w:rPr>
                <w:rStyle w:val="GvdemetniSylfaen55pt0ptbolukbraklyor"/>
                <w:vertAlign w:val="superscript"/>
              </w:rPr>
              <w:t>r</w:t>
            </w:r>
            <w:proofErr w:type="gramEnd"/>
            <w:r>
              <w:rPr>
                <w:rStyle w:val="GvdemetniSylfaen55pt0ptbolukbraklyor"/>
              </w:rPr>
              <w:t xml:space="preserve"> 3+1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right="180"/>
              <w:jc w:val="right"/>
            </w:pPr>
            <w:r>
              <w:rPr>
                <w:rStyle w:val="GvdemetniSylfaen55pt0ptbolukbraklyor"/>
              </w:rPr>
              <w:t>129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40"/>
              <w:jc w:val="left"/>
            </w:pPr>
            <w:r>
              <w:rPr>
                <w:rStyle w:val="GvdemetniSylfaen55pt0ptbolukbraklyor"/>
              </w:rPr>
              <w:t>210.000.00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40"/>
              <w:jc w:val="left"/>
            </w:pPr>
            <w:r>
              <w:rPr>
                <w:rStyle w:val="GvdemetniSylfaen55pt0ptbolukbraklyor"/>
              </w:rPr>
              <w:t>4300.00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60"/>
              <w:jc w:val="left"/>
            </w:pPr>
            <w:r>
              <w:rPr>
                <w:rStyle w:val="GvdemetniSylfaen55pt0ptbolukbraklyor"/>
              </w:rPr>
              <w:t>14.03</w:t>
            </w:r>
          </w:p>
        </w:tc>
      </w:tr>
      <w:tr w:rsidR="006F7C8A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20"/>
              <w:jc w:val="left"/>
            </w:pPr>
            <w:r>
              <w:rPr>
                <w:rStyle w:val="GvdemetniSylfaen55pt0ptbolukbraklyor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80"/>
              <w:jc w:val="left"/>
            </w:pPr>
            <w:r>
              <w:rPr>
                <w:rStyle w:val="GvdemetniSylfaen55pt0ptbolukbraklyor"/>
              </w:rPr>
              <w:t>ÇANKAYA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GvdemetniSylfaen55pt0ptbolukbraklyor"/>
              </w:rPr>
              <w:t xml:space="preserve">Dikmen </w:t>
            </w:r>
            <w:proofErr w:type="spellStart"/>
            <w:r>
              <w:rPr>
                <w:rStyle w:val="GvdemetniSylfaen55ptKkBykHarf0ptbolukbraklyor"/>
              </w:rPr>
              <w:t>VkH</w:t>
            </w:r>
            <w:proofErr w:type="spellEnd"/>
            <w:proofErr w:type="gramStart"/>
            <w:r>
              <w:rPr>
                <w:rStyle w:val="GvdemetniSylfaen55ptKkBykHarf0ptbolukbraklyor"/>
              </w:rPr>
              <w:t>«</w:t>
            </w:r>
            <w:proofErr w:type="gramEnd"/>
            <w:r>
              <w:rPr>
                <w:rStyle w:val="GvdemetniSylfaen55ptKkBykHarf0ptbolukbraklyor"/>
              </w:rPr>
              <w:t>İ</w:t>
            </w:r>
            <w:r>
              <w:rPr>
                <w:rStyle w:val="GvdemetniSylfaen55pt0ptbolukbraklyor"/>
              </w:rPr>
              <w:t xml:space="preserve"> 3,</w:t>
            </w:r>
            <w:proofErr w:type="spellStart"/>
            <w:r>
              <w:rPr>
                <w:rStyle w:val="GvdemetniSylfaen55pt0ptbolukbraklyor"/>
              </w:rPr>
              <w:t>Eap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00"/>
              <w:jc w:val="left"/>
            </w:pPr>
            <w:proofErr w:type="spellStart"/>
            <w:r>
              <w:rPr>
                <w:rStyle w:val="GvdemetniSylfaen55pt0ptbolukbraklyor"/>
              </w:rPr>
              <w:t>Maken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80"/>
              <w:jc w:val="left"/>
            </w:pPr>
            <w:r>
              <w:rPr>
                <w:rStyle w:val="GvdemetniSylfaen55pt0ptbolukbraklyor"/>
              </w:rPr>
              <w:t>28440/3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20"/>
              <w:jc w:val="left"/>
            </w:pPr>
            <w:r>
              <w:rPr>
                <w:rStyle w:val="GvdemetniSylfaen55pt0ptbolukbraklyor"/>
              </w:rPr>
              <w:t>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GvdemetniSylfaen55pt0ptbolukbraklyor"/>
              </w:rPr>
              <w:t xml:space="preserve">Zemin </w:t>
            </w:r>
            <w:r>
              <w:rPr>
                <w:rStyle w:val="GvdemetniSylfaen55ptKkBykHarf0ptbolukbraklyor"/>
              </w:rPr>
              <w:t>Km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GvdemetniSylfaen55pt0ptbolukbraklyor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20"/>
              <w:jc w:val="left"/>
            </w:pPr>
            <w:r>
              <w:rPr>
                <w:rStyle w:val="GvdemetniSylfaen55pt0ptbolukbraklyor"/>
              </w:rPr>
              <w:t>3+1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right="180"/>
              <w:jc w:val="right"/>
            </w:pPr>
            <w:r>
              <w:rPr>
                <w:rStyle w:val="GvdemetniSylfaen55pt0ptbolukbraklyor"/>
              </w:rPr>
              <w:t>120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40"/>
              <w:jc w:val="left"/>
            </w:pPr>
            <w:r>
              <w:rPr>
                <w:rStyle w:val="GvdemetniSylfaen55pt0ptbolukbraklyor"/>
              </w:rPr>
              <w:t>210.000.00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40"/>
              <w:jc w:val="left"/>
            </w:pPr>
            <w:r>
              <w:rPr>
                <w:rStyle w:val="GvdemetniSylfaen55pt0ptbolukbraklyor"/>
              </w:rPr>
              <w:t>6J00.00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60"/>
              <w:jc w:val="left"/>
            </w:pPr>
            <w:r>
              <w:rPr>
                <w:rStyle w:val="GvdemetniSylfaen55pt0ptbolukbraklyor"/>
              </w:rPr>
              <w:t>14.06</w:t>
            </w:r>
          </w:p>
        </w:tc>
      </w:tr>
      <w:tr w:rsidR="006F7C8A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20"/>
              <w:jc w:val="left"/>
            </w:pPr>
            <w:r>
              <w:rPr>
                <w:rStyle w:val="GvdemetniSylfaen55pt0ptbolukbraklyor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80"/>
              <w:jc w:val="left"/>
            </w:pPr>
            <w:r>
              <w:rPr>
                <w:rStyle w:val="GvdemetniSylfaen55pt0ptbolukbraklyor"/>
              </w:rPr>
              <w:t>ÇANKAYA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GvdemetniSylfaen55pt0ptbolukbraklyor"/>
              </w:rPr>
              <w:t>Dümen V*</w:t>
            </w:r>
            <w:proofErr w:type="spellStart"/>
            <w:r>
              <w:rPr>
                <w:rStyle w:val="GvdemetniSylfaen55pt0ptbolukbraklyor"/>
              </w:rPr>
              <w:t>disi</w:t>
            </w:r>
            <w:proofErr w:type="spellEnd"/>
            <w:r>
              <w:rPr>
                <w:rStyle w:val="GvdemetniSylfaen55pt0ptbolukbraklyor"/>
              </w:rPr>
              <w:t xml:space="preserve"> 3.EBP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00"/>
              <w:jc w:val="left"/>
            </w:pPr>
            <w:r>
              <w:rPr>
                <w:rStyle w:val="GvdemetniSylfaen55pt0ptbolukbraklyor"/>
              </w:rPr>
              <w:t>Meta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80"/>
              <w:jc w:val="left"/>
            </w:pPr>
            <w:proofErr w:type="gramStart"/>
            <w:r>
              <w:rPr>
                <w:rStyle w:val="Gvdemetni55ptKalntalik0ptbolukbraklyor"/>
              </w:rPr>
              <w:t>mm</w:t>
            </w:r>
            <w:proofErr w:type="gramEnd"/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20"/>
              <w:jc w:val="left"/>
            </w:pPr>
            <w:r>
              <w:rPr>
                <w:rStyle w:val="GvdemetniSylfaen55pt0ptbolukbraklyor"/>
              </w:rPr>
              <w:t>B2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GvdemetniSylfaen55pt0ptbolukbraklyor"/>
              </w:rPr>
              <w:t>4Jcst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GvdemetniSylfaen55pt0ptbolukbraklyor"/>
              </w:rPr>
              <w:t>17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20"/>
              <w:jc w:val="left"/>
            </w:pPr>
            <w:r>
              <w:rPr>
                <w:rStyle w:val="GvdemetniSylfaen55pt0ptbolukbraklyor"/>
              </w:rPr>
              <w:t>3+1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right="180"/>
              <w:jc w:val="right"/>
            </w:pPr>
            <w:r>
              <w:rPr>
                <w:rStyle w:val="GvdemetniSylfaen55pt0ptbolukbraklyor"/>
              </w:rPr>
              <w:t>120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40"/>
              <w:jc w:val="left"/>
            </w:pPr>
            <w:r>
              <w:rPr>
                <w:rStyle w:val="GvdemetniSylfaen55pt0ptbolukbraklyor"/>
              </w:rPr>
              <w:t>240,000.00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40"/>
              <w:jc w:val="left"/>
            </w:pPr>
            <w:r>
              <w:rPr>
                <w:rStyle w:val="GvdemetniSylfaen55pt0ptbolukbraklyor"/>
              </w:rPr>
              <w:t>7,200.00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60"/>
              <w:jc w:val="left"/>
            </w:pPr>
            <w:r>
              <w:rPr>
                <w:rStyle w:val="GvdemetniSylfaen55pt0ptbolukbraklyor"/>
              </w:rPr>
              <w:t>14.09</w:t>
            </w:r>
          </w:p>
        </w:tc>
      </w:tr>
      <w:tr w:rsidR="006F7C8A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20"/>
              <w:jc w:val="left"/>
            </w:pPr>
            <w:r>
              <w:rPr>
                <w:rStyle w:val="GvdemetniTrebuchetMS55pt0ptbolukbraklyor"/>
              </w:rPr>
              <w:t>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80"/>
              <w:jc w:val="left"/>
            </w:pPr>
            <w:r>
              <w:rPr>
                <w:rStyle w:val="GvdemetniSylfaen55pt0ptbolukbraklyor"/>
              </w:rPr>
              <w:t>ÇANKAYA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GvdemetniSylfaen55pt0ptbolukbraklyor"/>
              </w:rPr>
              <w:t>Manen V</w:t>
            </w:r>
            <w:proofErr w:type="gramStart"/>
            <w:r>
              <w:rPr>
                <w:rStyle w:val="GvdemetniSylfaen55pt0ptbolukbraklyor"/>
              </w:rPr>
              <w:t>«</w:t>
            </w:r>
            <w:proofErr w:type="gramEnd"/>
            <w:r>
              <w:rPr>
                <w:rStyle w:val="GvdemetniSylfaen55pt0ptbolukbraklyor"/>
              </w:rPr>
              <w:t>Eli 3.EH0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00"/>
              <w:jc w:val="left"/>
            </w:pPr>
            <w:r>
              <w:rPr>
                <w:rStyle w:val="GvdemetniSylfaen55pt0ptbolukbraklyor"/>
              </w:rPr>
              <w:t>Mesken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80"/>
              <w:jc w:val="left"/>
            </w:pPr>
            <w:r>
              <w:rPr>
                <w:rStyle w:val="GvdemetniSylfaen55pt0ptbolukbraklyor"/>
              </w:rPr>
              <w:t>28440</w:t>
            </w:r>
            <w:proofErr w:type="gramStart"/>
            <w:r>
              <w:rPr>
                <w:rStyle w:val="GvdemetniSylfaen55pt0ptbolukbraklyor"/>
              </w:rPr>
              <w:t>»</w:t>
            </w:r>
            <w:proofErr w:type="gramEnd"/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20"/>
              <w:jc w:val="left"/>
            </w:pPr>
            <w:r>
              <w:rPr>
                <w:rStyle w:val="GvdemetniSylfaen55pt0ptbolukbraklyor"/>
              </w:rPr>
              <w:t>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GvdemetniSylfaen55pt0ptbolukbraklyor"/>
              </w:rPr>
              <w:t>4Jcst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GvdemetniSylfaen55pt0ptbolukbraklyor"/>
              </w:rPr>
              <w:t>18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20"/>
              <w:jc w:val="left"/>
            </w:pPr>
            <w:r>
              <w:rPr>
                <w:rStyle w:val="GvdemetniSylfaen55pt0ptbolukbraklyor"/>
              </w:rPr>
              <w:t>3+1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right="180"/>
              <w:jc w:val="right"/>
            </w:pPr>
            <w:proofErr w:type="gramStart"/>
            <w:r>
              <w:rPr>
                <w:rStyle w:val="Gvdemetni55ptKalntalik0ptbolukbraklyor"/>
              </w:rPr>
              <w:t>m</w:t>
            </w:r>
            <w:proofErr w:type="gram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40"/>
              <w:jc w:val="left"/>
            </w:pPr>
            <w:r>
              <w:rPr>
                <w:rStyle w:val="GvdemetniSylfaen55pt0ptbolukbraklyor"/>
              </w:rPr>
              <w:t>240,000.00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40"/>
              <w:jc w:val="left"/>
            </w:pPr>
            <w:r>
              <w:rPr>
                <w:rStyle w:val="GvdemetniSylfaen55pt0ptbolukbraklyor"/>
              </w:rPr>
              <w:t>7,200.00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60"/>
              <w:jc w:val="left"/>
            </w:pPr>
            <w:r>
              <w:rPr>
                <w:rStyle w:val="GvdemetniSylfaen55pt0ptbolukbraklyor"/>
              </w:rPr>
              <w:t>14.12</w:t>
            </w:r>
          </w:p>
        </w:tc>
      </w:tr>
      <w:tr w:rsidR="006F7C8A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20"/>
              <w:jc w:val="left"/>
            </w:pPr>
            <w:r>
              <w:rPr>
                <w:rStyle w:val="Gvdemetni55ptKalntalik0ptbolukbraklyor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80"/>
              <w:jc w:val="left"/>
            </w:pPr>
            <w:r>
              <w:rPr>
                <w:rStyle w:val="GvdemetniSylfaen55pt0ptbolukbraklyor"/>
              </w:rPr>
              <w:t>ÇANKAYA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GvdemetniSylfaen55pt0ptbolukbraklyor"/>
              </w:rPr>
              <w:t xml:space="preserve">Manen </w:t>
            </w:r>
            <w:proofErr w:type="spellStart"/>
            <w:r>
              <w:rPr>
                <w:rStyle w:val="GvdemetniSylfaen55pt0ptbolukbraklyor"/>
              </w:rPr>
              <w:t>Vaüa</w:t>
            </w:r>
            <w:proofErr w:type="spellEnd"/>
            <w:r>
              <w:rPr>
                <w:rStyle w:val="GvdemetniSylfaen55pt0ptbolukbraklyor"/>
              </w:rPr>
              <w:t xml:space="preserve"> 3.</w:t>
            </w:r>
            <w:proofErr w:type="spellStart"/>
            <w:r>
              <w:rPr>
                <w:rStyle w:val="GvdemetniSylfaen55pt0ptbolukbraklyor"/>
              </w:rPr>
              <w:t>Eap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00"/>
              <w:jc w:val="left"/>
            </w:pPr>
            <w:r>
              <w:rPr>
                <w:rStyle w:val="GvdemetniSylfaen55pt0ptbolukbraklyor"/>
              </w:rPr>
              <w:t>Mesken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80"/>
              <w:jc w:val="left"/>
            </w:pPr>
            <w:r>
              <w:rPr>
                <w:rStyle w:val="GvdemetniSylfaen55pt0ptbolukbraklyor"/>
              </w:rPr>
              <w:t>28440</w:t>
            </w:r>
            <w:proofErr w:type="gramStart"/>
            <w:r>
              <w:rPr>
                <w:rStyle w:val="GvdemetniSylfaen55pt0ptbolukbraklyor"/>
              </w:rPr>
              <w:t>)</w:t>
            </w:r>
            <w:proofErr w:type="gramEnd"/>
            <w:r>
              <w:rPr>
                <w:rStyle w:val="GvdemetniSylfaen55pt0ptbolukbraklyor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20"/>
              <w:jc w:val="left"/>
            </w:pPr>
            <w:r>
              <w:rPr>
                <w:rStyle w:val="GvdemetniSylfaen55pt0ptbolukbraklyor"/>
              </w:rPr>
              <w:t>D2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GvdemetniSylfaen55pt0ptbolukbraklyor"/>
              </w:rPr>
              <w:t>6,</w:t>
            </w:r>
            <w:proofErr w:type="spellStart"/>
            <w:r>
              <w:rPr>
                <w:rStyle w:val="GvdemetniSylfaen55pt0ptbolukbraklyor"/>
              </w:rPr>
              <w:t>kst</w:t>
            </w:r>
            <w:proofErr w:type="spellEnd"/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GvdemetniSylfaen55pt0ptbolukbraklyor"/>
              </w:rPr>
              <w:t>27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20"/>
              <w:jc w:val="left"/>
            </w:pPr>
            <w:r>
              <w:rPr>
                <w:rStyle w:val="GvdemetniSylfaen55pt0ptbolukbraklyor"/>
              </w:rPr>
              <w:t>3+1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right="180"/>
              <w:jc w:val="right"/>
            </w:pPr>
            <w:r>
              <w:rPr>
                <w:rStyle w:val="GvdemetniSylfaen55pt0ptbolukbraklyor"/>
              </w:rPr>
              <w:t>120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40"/>
              <w:jc w:val="left"/>
            </w:pPr>
            <w:r>
              <w:rPr>
                <w:rStyle w:val="GvdemetniSylfaen55pt0ptbolukbraklyor"/>
              </w:rPr>
              <w:t>240.000.90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40"/>
              <w:jc w:val="left"/>
            </w:pPr>
            <w:r>
              <w:rPr>
                <w:rStyle w:val="GvdemetniSylfaen55pt0ptbolukbraklyor"/>
              </w:rPr>
              <w:t>7300,00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60"/>
              <w:jc w:val="left"/>
            </w:pPr>
            <w:r>
              <w:rPr>
                <w:rStyle w:val="GvdemetniSylfaen55pt0ptbolukbraklyor"/>
              </w:rPr>
              <w:t>14.15</w:t>
            </w:r>
          </w:p>
        </w:tc>
      </w:tr>
      <w:tr w:rsidR="006F7C8A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20"/>
              <w:jc w:val="left"/>
            </w:pPr>
            <w:r>
              <w:rPr>
                <w:rStyle w:val="GvdemetniSylfaen55pt0ptbolukbraklyor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80"/>
              <w:jc w:val="left"/>
            </w:pPr>
            <w:r>
              <w:rPr>
                <w:rStyle w:val="GvdemetniSylfaen55pt0ptbolukbraklyor"/>
              </w:rPr>
              <w:t>ÇANKAYA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jc w:val="center"/>
            </w:pPr>
            <w:proofErr w:type="spellStart"/>
            <w:r>
              <w:rPr>
                <w:rStyle w:val="GvdemetniSylfaen55pt0ptbolukbraklyor"/>
              </w:rPr>
              <w:t>Diîanen</w:t>
            </w:r>
            <w:proofErr w:type="spellEnd"/>
            <w:r>
              <w:rPr>
                <w:rStyle w:val="GvdemetniSylfaen55pt0ptbolukbraklyor"/>
              </w:rPr>
              <w:t xml:space="preserve"> Vadisi 3.Et*n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00"/>
              <w:jc w:val="left"/>
            </w:pPr>
            <w:r>
              <w:rPr>
                <w:rStyle w:val="GvdemetniSylfaen55pt0ptbolukbraklyor"/>
              </w:rPr>
              <w:t>Mesken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80"/>
              <w:jc w:val="left"/>
            </w:pPr>
            <w:r>
              <w:rPr>
                <w:rStyle w:val="GvdemetniSylfaen55pt0ptbolukbraklyor"/>
              </w:rPr>
              <w:t>28440/3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20"/>
              <w:jc w:val="left"/>
            </w:pPr>
            <w:r>
              <w:rPr>
                <w:rStyle w:val="GvdemetniSylfaen55pt0ptbolukbraklyor"/>
              </w:rPr>
              <w:t>D2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GvdemetniSylfaen55pt0ptbolukbraklyor"/>
              </w:rPr>
              <w:t>22Jai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GvdemetniSylfaen55pt0ptbolukbraklyor"/>
              </w:rPr>
              <w:t>90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20"/>
              <w:jc w:val="left"/>
            </w:pPr>
            <w:r>
              <w:rPr>
                <w:rStyle w:val="GvdemetniSylfaen55pt0ptbolukbraklyor"/>
              </w:rPr>
              <w:t>3+1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right="180"/>
              <w:jc w:val="right"/>
            </w:pPr>
            <w:r>
              <w:rPr>
                <w:rStyle w:val="GvdemetniSylfaen55pt0ptbolukbraklyor"/>
              </w:rPr>
              <w:t>120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40"/>
              <w:jc w:val="left"/>
            </w:pPr>
            <w:r>
              <w:rPr>
                <w:rStyle w:val="GvdemetniSylfaen55pt0ptbolukbraklyor"/>
              </w:rPr>
              <w:t>220.000,00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40"/>
              <w:jc w:val="left"/>
            </w:pPr>
            <w:r>
              <w:rPr>
                <w:rStyle w:val="GvdemetniSylfaen55pt0ptbolukbraklyor"/>
              </w:rPr>
              <w:t>6.600.00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60"/>
              <w:jc w:val="left"/>
            </w:pPr>
            <w:r>
              <w:rPr>
                <w:rStyle w:val="GvdemetniSylfaen55pt0ptbolukbraklyor"/>
              </w:rPr>
              <w:t>14.18</w:t>
            </w:r>
          </w:p>
        </w:tc>
      </w:tr>
      <w:tr w:rsidR="006F7C8A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20"/>
              <w:jc w:val="left"/>
            </w:pPr>
            <w:r>
              <w:rPr>
                <w:rStyle w:val="GvdemetniSylfaen55pt0ptbolukbraklyor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80"/>
              <w:jc w:val="left"/>
            </w:pPr>
            <w:r>
              <w:rPr>
                <w:rStyle w:val="GvdemetniSylfaen55pt0ptbolukbraklyor"/>
              </w:rPr>
              <w:t>ÇANKAYA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GvdemetniSylfaen55pt0ptbolukbraklyor"/>
              </w:rPr>
              <w:t xml:space="preserve">Dikmen </w:t>
            </w:r>
            <w:proofErr w:type="spellStart"/>
            <w:r>
              <w:rPr>
                <w:rStyle w:val="GvdemetniSylfaen55pt0ptbolukbraklyor"/>
              </w:rPr>
              <w:t>Vsdisi</w:t>
            </w:r>
            <w:proofErr w:type="spellEnd"/>
            <w:r>
              <w:rPr>
                <w:rStyle w:val="GvdemetniSylfaen55pt0ptbolukbraklyor"/>
              </w:rPr>
              <w:t xml:space="preserve"> 3-</w:t>
            </w:r>
            <w:proofErr w:type="spellStart"/>
            <w:r>
              <w:rPr>
                <w:rStyle w:val="GvdemetniSylfaen55pt0ptbolukbraklyor"/>
              </w:rPr>
              <w:t>Etto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00"/>
              <w:jc w:val="left"/>
            </w:pPr>
            <w:r>
              <w:rPr>
                <w:rStyle w:val="GvdemetniSylfaen55pt0ptbolukbraklyor"/>
              </w:rPr>
              <w:t>Merim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80"/>
              <w:jc w:val="left"/>
            </w:pPr>
            <w:r>
              <w:rPr>
                <w:rStyle w:val="GvdemetniSylfaen55pt0ptbolukbraklyor"/>
              </w:rPr>
              <w:t>28440/3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20"/>
              <w:jc w:val="left"/>
            </w:pPr>
            <w:r>
              <w:rPr>
                <w:rStyle w:val="GvdemetniSylfaen55pt0ptbolukbraklyor"/>
              </w:rPr>
              <w:t>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GvdemetniSylfaen55pt0ptbolukbraklyor"/>
              </w:rPr>
              <w:t>Zemin Kal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GvdemetniSylfaen55pt0ptbolukbraklyor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20"/>
              <w:jc w:val="left"/>
            </w:pPr>
            <w:r>
              <w:rPr>
                <w:rStyle w:val="GvdemetniSylfaen55pt0ptbolukbraklyor"/>
              </w:rPr>
              <w:t>3+1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right="180"/>
              <w:jc w:val="right"/>
            </w:pPr>
            <w:r>
              <w:rPr>
                <w:rStyle w:val="GvdemetniSylfaen55pt0ptbolukbraklyor"/>
              </w:rPr>
              <w:t>120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40"/>
              <w:jc w:val="left"/>
            </w:pPr>
            <w:r>
              <w:rPr>
                <w:rStyle w:val="GvdemetniSylfaen55pt0ptbolukbraklyor"/>
              </w:rPr>
              <w:t>170.000.00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40"/>
              <w:jc w:val="left"/>
            </w:pPr>
            <w:r>
              <w:rPr>
                <w:rStyle w:val="GvdemetniSylfaen55pt0ptbolukbraklyor"/>
              </w:rPr>
              <w:t>5,100.00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60"/>
              <w:jc w:val="left"/>
            </w:pPr>
            <w:r>
              <w:rPr>
                <w:rStyle w:val="GvdemetniSylfaen55pt0ptbolukbraklyor"/>
              </w:rPr>
              <w:t>14.21</w:t>
            </w:r>
          </w:p>
        </w:tc>
      </w:tr>
      <w:tr w:rsidR="006F7C8A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20"/>
              <w:jc w:val="left"/>
            </w:pPr>
            <w:r>
              <w:rPr>
                <w:rStyle w:val="GvdemetniSylfaen55pt0ptbolukbraklyor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80"/>
              <w:jc w:val="left"/>
            </w:pPr>
            <w:r>
              <w:rPr>
                <w:rStyle w:val="GvdemetniSylfaen55pt0ptbolukbraklyor"/>
              </w:rPr>
              <w:t>ÇANKAYA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GvdemetniSylfaen55pt0ptbolukbraklyor"/>
              </w:rPr>
              <w:t>Dikmen Vadisi 3-</w:t>
            </w:r>
            <w:proofErr w:type="spellStart"/>
            <w:r>
              <w:rPr>
                <w:rStyle w:val="GvdemetniSylfaen55pt0ptbolukbraklyor"/>
              </w:rPr>
              <w:t>EUp</w:t>
            </w:r>
            <w:proofErr w:type="spell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00"/>
              <w:jc w:val="left"/>
            </w:pPr>
            <w:r>
              <w:rPr>
                <w:rStyle w:val="GvdemetniSylfaen55pt0ptbolukbraklyor"/>
              </w:rPr>
              <w:t>Mesken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80"/>
              <w:jc w:val="left"/>
            </w:pPr>
            <w:r>
              <w:rPr>
                <w:rStyle w:val="GvdemetniSylfaen55pt0ptbolukbraklyor"/>
              </w:rPr>
              <w:t>28440/3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20"/>
              <w:jc w:val="left"/>
            </w:pPr>
            <w:r>
              <w:rPr>
                <w:rStyle w:val="GvdemetniSylfaen55pt0ptbolukbraklyor"/>
              </w:rPr>
              <w:t>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jc w:val="center"/>
            </w:pPr>
            <w:proofErr w:type="spellStart"/>
            <w:r>
              <w:rPr>
                <w:rStyle w:val="GvdemetniSylfaen55pt0ptbolukbraklyor"/>
              </w:rPr>
              <w:t>Zanin</w:t>
            </w:r>
            <w:proofErr w:type="spellEnd"/>
            <w:r>
              <w:rPr>
                <w:rStyle w:val="GvdemetniSylfaen55pt0ptbolukbraklyor"/>
              </w:rPr>
              <w:t xml:space="preserve"> </w:t>
            </w:r>
            <w:proofErr w:type="spellStart"/>
            <w:r>
              <w:rPr>
                <w:rStyle w:val="GvdemetniSylfaen55pt0ptbolukbraklyor"/>
              </w:rPr>
              <w:t>Kât</w:t>
            </w:r>
            <w:proofErr w:type="spellEnd"/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GvdemetniSylfaen55pt0ptbolukbraklyor"/>
              </w:rPr>
              <w:t>2</w:t>
            </w:r>
          </w:p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Gvdemetni10pt0ptbolukbraklyor"/>
              </w:rPr>
              <w:t>__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20"/>
              <w:jc w:val="left"/>
            </w:pPr>
            <w:r>
              <w:rPr>
                <w:rStyle w:val="GvdemetniSylfaen55pt0ptbolukbraklyor"/>
              </w:rPr>
              <w:t>3+1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right="180"/>
              <w:jc w:val="right"/>
            </w:pPr>
            <w:r>
              <w:rPr>
                <w:rStyle w:val="GvdemetniSylfaen55pt0ptbolukbraklyor"/>
              </w:rPr>
              <w:t>120 '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40"/>
              <w:jc w:val="left"/>
            </w:pPr>
            <w:r>
              <w:rPr>
                <w:rStyle w:val="GvdemetniSylfaen55pt0ptbolukbraklyor"/>
              </w:rPr>
              <w:t>180,000.00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40"/>
              <w:jc w:val="left"/>
            </w:pPr>
            <w:r>
              <w:rPr>
                <w:rStyle w:val="GvdemetniSylfaen55pt0ptbolukbraklyor"/>
              </w:rPr>
              <w:t>5.400.00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60"/>
              <w:jc w:val="left"/>
            </w:pPr>
            <w:r>
              <w:rPr>
                <w:rStyle w:val="GvdemetniSylfaen55pt0ptbolukbraklyor"/>
              </w:rPr>
              <w:t>14.24</w:t>
            </w:r>
          </w:p>
        </w:tc>
      </w:tr>
      <w:tr w:rsidR="006F7C8A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20"/>
              <w:jc w:val="left"/>
            </w:pPr>
            <w:r>
              <w:rPr>
                <w:rStyle w:val="GvdemetniSylfaen55pt0ptbolukbraklyor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80"/>
              <w:jc w:val="left"/>
            </w:pPr>
            <w:r>
              <w:rPr>
                <w:rStyle w:val="GvdemetniSylfaen55pt0ptbolukbraklyor"/>
              </w:rPr>
              <w:t>ÇANKAYA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GvdemetniSylfaen55pt0ptbolukbraklyor"/>
              </w:rPr>
              <w:t>Dikmen Vadisi 3.EH0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00"/>
              <w:jc w:val="left"/>
            </w:pPr>
            <w:r>
              <w:rPr>
                <w:rStyle w:val="GvdemetniSylfaen55pt0ptbolukbraklyor"/>
              </w:rPr>
              <w:t>Mesken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80"/>
              <w:jc w:val="left"/>
            </w:pPr>
            <w:r>
              <w:rPr>
                <w:rStyle w:val="GvdemetniSylfaen55pt0ptbolukbraklyor"/>
              </w:rPr>
              <w:t>28440/3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20"/>
              <w:jc w:val="left"/>
            </w:pPr>
            <w:r>
              <w:rPr>
                <w:rStyle w:val="GvdemetniSylfaen55pt0ptbolukbraklyor"/>
              </w:rPr>
              <w:t>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GvdemetniSylfaen55pt"/>
              </w:rPr>
              <w:t xml:space="preserve">Zemin </w:t>
            </w:r>
            <w:r>
              <w:rPr>
                <w:rStyle w:val="GvdemetniSylfaen55pt0ptbolukbraklyor"/>
              </w:rPr>
              <w:t>Kat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6F7C8A">
            <w:pPr>
              <w:framePr w:w="7666" w:h="2462" w:wrap="none" w:vAnchor="page" w:hAnchor="page" w:x="1883" w:y="10057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20"/>
              <w:jc w:val="left"/>
            </w:pPr>
            <w:r>
              <w:rPr>
                <w:rStyle w:val="GvdemetniSylfaen55pt0ptbolukbraklyor"/>
              </w:rPr>
              <w:t>3+1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right="180"/>
              <w:jc w:val="right"/>
            </w:pPr>
            <w:r>
              <w:rPr>
                <w:rStyle w:val="GvdemetniSylfaen55pt0ptbolukbraklyor"/>
              </w:rPr>
              <w:t>120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40"/>
              <w:jc w:val="left"/>
            </w:pPr>
            <w:r>
              <w:rPr>
                <w:rStyle w:val="GvdemetniSylfaen55pt0ptbolukbraklyor"/>
              </w:rPr>
              <w:t>180,000.00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40"/>
              <w:jc w:val="left"/>
            </w:pPr>
            <w:r>
              <w:rPr>
                <w:rStyle w:val="GvdemetniSylfaen55pt0ptbolukbraklyor"/>
              </w:rPr>
              <w:t>5.400.00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60"/>
              <w:jc w:val="left"/>
            </w:pPr>
            <w:r>
              <w:rPr>
                <w:rStyle w:val="GvdemetniSylfaen55pt0ptbolukbraklyor"/>
              </w:rPr>
              <w:t>14.27</w:t>
            </w:r>
          </w:p>
        </w:tc>
      </w:tr>
      <w:tr w:rsidR="006F7C8A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20"/>
              <w:jc w:val="left"/>
            </w:pPr>
            <w:r>
              <w:rPr>
                <w:rStyle w:val="GvdemetniSylfaen55pt"/>
              </w:rPr>
              <w:t>U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80"/>
              <w:jc w:val="left"/>
            </w:pPr>
            <w:r>
              <w:rPr>
                <w:rStyle w:val="GvdemetniSylfaen55pt0ptbolukbraklyor"/>
              </w:rPr>
              <w:t>ÇANKAYA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GvdemetniSylfaen55pt0ptbolukbraklyor"/>
              </w:rPr>
              <w:t>Dikmen Vadisi 3.</w:t>
            </w:r>
            <w:proofErr w:type="spellStart"/>
            <w:r>
              <w:rPr>
                <w:rStyle w:val="GvdemetniSylfaen55pt0ptbolukbraklyor"/>
              </w:rPr>
              <w:t>Etat</w:t>
            </w:r>
            <w:proofErr w:type="spellEnd"/>
            <w:r>
              <w:rPr>
                <w:rStyle w:val="GvdemetniSylfaen55pt0ptbolukbraklyor"/>
              </w:rPr>
              <w:t>&gt;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00"/>
              <w:jc w:val="left"/>
            </w:pPr>
            <w:r>
              <w:rPr>
                <w:rStyle w:val="GvdemetniSylfaen55pt0ptbolukbraklyor"/>
              </w:rPr>
              <w:t>Mesken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80"/>
              <w:jc w:val="left"/>
            </w:pPr>
            <w:r>
              <w:rPr>
                <w:rStyle w:val="GvdemetniSylfaen55pt0ptbolukbraklyor"/>
              </w:rPr>
              <w:t>28440/3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20"/>
              <w:jc w:val="left"/>
            </w:pPr>
            <w:r>
              <w:rPr>
                <w:rStyle w:val="GvdemetniSylfaen55pt0ptbolukbraklyor"/>
              </w:rPr>
              <w:t>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GvdemetniSylfaen55pt0ptbolukbraklyor"/>
              </w:rPr>
              <w:t>9,</w:t>
            </w:r>
            <w:proofErr w:type="spellStart"/>
            <w:r>
              <w:rPr>
                <w:rStyle w:val="GvdemetniSylfaen55pt0ptbolukbraklyor"/>
              </w:rPr>
              <w:t>ktt</w:t>
            </w:r>
            <w:proofErr w:type="spellEnd"/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GvdemetniSylfaen55pt0ptbolukbraklyor"/>
              </w:rPr>
              <w:t>37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20"/>
              <w:jc w:val="left"/>
            </w:pPr>
            <w:r>
              <w:rPr>
                <w:rStyle w:val="GvdemetniSylfaen55pt0ptbolukbraklyor"/>
              </w:rPr>
              <w:t>3+1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right="180"/>
              <w:jc w:val="right"/>
            </w:pPr>
            <w:r>
              <w:rPr>
                <w:rStyle w:val="GvdemetniSylfaen55pt0ptbolukbraklyor"/>
              </w:rPr>
              <w:t>120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40"/>
              <w:jc w:val="left"/>
            </w:pPr>
            <w:r>
              <w:rPr>
                <w:rStyle w:val="GvdemetniSylfaen55pt0ptbolukbraklyor"/>
              </w:rPr>
              <w:t>240.000.00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40"/>
              <w:jc w:val="left"/>
            </w:pPr>
            <w:proofErr w:type="gramStart"/>
            <w:r>
              <w:rPr>
                <w:rStyle w:val="GvdemetniSylfaen55pt0ptbolukbraklyor"/>
              </w:rPr>
              <w:t>7,200,00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60"/>
              <w:jc w:val="left"/>
            </w:pPr>
            <w:r>
              <w:rPr>
                <w:rStyle w:val="GvdemetniSylfaen55pt0ptbolukbraklyor"/>
              </w:rPr>
              <w:t>14.30</w:t>
            </w:r>
          </w:p>
        </w:tc>
      </w:tr>
      <w:tr w:rsidR="006F7C8A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20"/>
              <w:jc w:val="left"/>
            </w:pPr>
            <w:r>
              <w:rPr>
                <w:rStyle w:val="GvdemetniSylfaen55pt0ptbolukbraklyor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80"/>
              <w:jc w:val="left"/>
            </w:pPr>
            <w:r>
              <w:rPr>
                <w:rStyle w:val="GvdemetniSylfaen55pt0ptbolukbraklyor"/>
              </w:rPr>
              <w:t>ÇANKAYA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GvdemetniSylfaen55pt0ptbolukbraklyor"/>
              </w:rPr>
              <w:t>Dikmen Vadisi 3.EKP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00"/>
              <w:jc w:val="left"/>
            </w:pPr>
            <w:r>
              <w:rPr>
                <w:rStyle w:val="GvdemetniSylfaen55pt0ptbolukbraklyor"/>
              </w:rPr>
              <w:t>Mesken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80"/>
              <w:jc w:val="left"/>
            </w:pPr>
            <w:r>
              <w:rPr>
                <w:rStyle w:val="GvdemetniSylfaen55pt0ptbolukbraklyor"/>
              </w:rPr>
              <w:t>28440/3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20"/>
              <w:jc w:val="left"/>
            </w:pPr>
            <w:r>
              <w:rPr>
                <w:rStyle w:val="GvdemetniSylfaen55pt0ptbolukbraklyor"/>
              </w:rPr>
              <w:t>04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GvdemetniSylfaen55pt0ptbolukbraklyor"/>
              </w:rPr>
              <w:t>Zemin Kıt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GvdemetniSylfaen55pt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20"/>
              <w:jc w:val="left"/>
            </w:pPr>
            <w:r>
              <w:rPr>
                <w:rStyle w:val="GvdemetniSylfaen55pt"/>
              </w:rPr>
              <w:t>2+1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right="180"/>
              <w:jc w:val="right"/>
            </w:pPr>
            <w:r>
              <w:rPr>
                <w:rStyle w:val="GvdemetniSylfaen55pt0ptbolukbraklyor"/>
              </w:rPr>
              <w:t>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40"/>
              <w:jc w:val="left"/>
            </w:pPr>
            <w:r>
              <w:rPr>
                <w:rStyle w:val="GvdemetniSylfaen55pt0ptbolukbraklyor"/>
              </w:rPr>
              <w:t>160.000.00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40"/>
              <w:jc w:val="left"/>
            </w:pPr>
            <w:r>
              <w:rPr>
                <w:rStyle w:val="GvdemetniSylfaen55pt0ptbolukbraklyor"/>
              </w:rPr>
              <w:t>4,800.00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60"/>
              <w:jc w:val="left"/>
            </w:pPr>
            <w:r>
              <w:rPr>
                <w:rStyle w:val="GvdemetniSylfaen55pt0ptbolukbraklyor"/>
              </w:rPr>
              <w:t>14.33</w:t>
            </w:r>
          </w:p>
        </w:tc>
      </w:tr>
      <w:tr w:rsidR="006F7C8A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20"/>
              <w:jc w:val="left"/>
            </w:pPr>
            <w:r>
              <w:rPr>
                <w:rStyle w:val="GvdemetniSylfaen55pt0ptbolukbraklyor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80"/>
              <w:jc w:val="left"/>
            </w:pPr>
            <w:r>
              <w:rPr>
                <w:rStyle w:val="GvdemetniSylfaen55pt0ptbolukbraklyor"/>
              </w:rPr>
              <w:t>ÇANKAYA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GvdemetniSylfaen55pt0ptbolukbraklyor"/>
              </w:rPr>
              <w:t xml:space="preserve">Dikmen </w:t>
            </w:r>
            <w:proofErr w:type="spellStart"/>
            <w:r>
              <w:rPr>
                <w:rStyle w:val="GvdemetniSylfaen55pt0ptbolukbraklyor"/>
              </w:rPr>
              <w:t>Vidisi</w:t>
            </w:r>
            <w:proofErr w:type="spellEnd"/>
            <w:r>
              <w:rPr>
                <w:rStyle w:val="GvdemetniSylfaen55pt0ptbolukbraklyor"/>
              </w:rPr>
              <w:t xml:space="preserve"> 3.EOP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00"/>
              <w:jc w:val="left"/>
            </w:pPr>
            <w:r>
              <w:rPr>
                <w:rStyle w:val="GvdemetniSylfaen55pt0ptbolukbraklyor"/>
              </w:rPr>
              <w:t>Mesken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80"/>
              <w:jc w:val="left"/>
            </w:pPr>
            <w:r>
              <w:rPr>
                <w:rStyle w:val="GvdemetniSylfaen55pt0ptbolukbraklyor"/>
              </w:rPr>
              <w:t>28440/3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20"/>
              <w:jc w:val="left"/>
            </w:pPr>
            <w:r>
              <w:rPr>
                <w:rStyle w:val="GvdemetniSylfaen55pt0ptbolukbraklyor"/>
              </w:rPr>
              <w:t>D4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GvdemetniSylfaen55pt0ptbolukbraklyor"/>
              </w:rPr>
              <w:t>Zemin K</w:t>
            </w:r>
            <w:proofErr w:type="gramStart"/>
            <w:r>
              <w:rPr>
                <w:rStyle w:val="GvdemetniSylfaen55pt0ptbolukbraklyor"/>
              </w:rPr>
              <w:t>«</w:t>
            </w:r>
            <w:proofErr w:type="gramEnd"/>
            <w:r>
              <w:rPr>
                <w:rStyle w:val="GvdemetniSylfaen55pt0ptbolukbraklyor"/>
              </w:rPr>
              <w:t>l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jc w:val="center"/>
            </w:pPr>
            <w:r>
              <w:rPr>
                <w:rStyle w:val="GvdemetniSylfaen55pt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80" w:lineRule="exact"/>
              <w:ind w:left="120"/>
              <w:jc w:val="left"/>
            </w:pPr>
            <w:r>
              <w:rPr>
                <w:rStyle w:val="GvdemetniSylfaen4pt0ptbolukbraklyor"/>
              </w:rPr>
              <w:t>2i*l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20" w:lineRule="exact"/>
              <w:ind w:right="180"/>
              <w:jc w:val="right"/>
            </w:pPr>
            <w:r>
              <w:rPr>
                <w:rStyle w:val="GvdemetniSylfaen6pt0ptbolukbraklyor"/>
              </w:rPr>
              <w:t>100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40"/>
              <w:jc w:val="left"/>
            </w:pPr>
            <w:r>
              <w:rPr>
                <w:rStyle w:val="GvdemetniSylfaen55pt0ptbolukbraklyor"/>
              </w:rPr>
              <w:t>170.000.00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40"/>
              <w:jc w:val="left"/>
            </w:pPr>
            <w:r>
              <w:rPr>
                <w:rStyle w:val="GvdemetniSylfaen55pt0ptbolukbraklyor"/>
              </w:rPr>
              <w:t>5,100.00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C8A" w:rsidRDefault="00504EDB">
            <w:pPr>
              <w:pStyle w:val="Gvdemetni0"/>
              <w:framePr w:w="7666" w:h="2462" w:wrap="none" w:vAnchor="page" w:hAnchor="page" w:x="1883" w:y="10057"/>
              <w:shd w:val="clear" w:color="auto" w:fill="auto"/>
              <w:spacing w:before="0" w:after="0" w:line="110" w:lineRule="exact"/>
              <w:ind w:left="160"/>
              <w:jc w:val="left"/>
            </w:pPr>
            <w:r>
              <w:rPr>
                <w:rStyle w:val="GvdemetniSylfaen55pt0ptbolukbraklyor"/>
              </w:rPr>
              <w:t>14.30</w:t>
            </w:r>
          </w:p>
        </w:tc>
      </w:tr>
    </w:tbl>
    <w:p w:rsidR="006F7C8A" w:rsidRDefault="00504EDB">
      <w:pPr>
        <w:pStyle w:val="Gvdemetni20"/>
        <w:framePr w:w="8837" w:h="501" w:hRule="exact" w:wrap="none" w:vAnchor="page" w:hAnchor="page" w:x="1547" w:y="12587"/>
        <w:shd w:val="clear" w:color="auto" w:fill="auto"/>
        <w:spacing w:before="0" w:after="29" w:line="180" w:lineRule="exact"/>
        <w:ind w:left="320"/>
      </w:pPr>
      <w:r>
        <w:t xml:space="preserve">Ankara </w:t>
      </w:r>
      <w:proofErr w:type="spellStart"/>
      <w:r>
        <w:t>Büyüksehfr</w:t>
      </w:r>
      <w:proofErr w:type="spellEnd"/>
      <w:r>
        <w:t xml:space="preserve"> Belediyesi İnternet Adresi: </w:t>
      </w:r>
      <w:hyperlink r:id="rId7" w:history="1">
        <w:r>
          <w:rPr>
            <w:rStyle w:val="Kpr"/>
            <w:lang w:val="en-US"/>
          </w:rPr>
          <w:t>http://www.ankara-bei.gov.tr</w:t>
        </w:r>
      </w:hyperlink>
    </w:p>
    <w:p w:rsidR="006F7C8A" w:rsidRDefault="00504EDB">
      <w:pPr>
        <w:pStyle w:val="Gvdemetni20"/>
        <w:framePr w:w="8837" w:h="501" w:hRule="exact" w:wrap="none" w:vAnchor="page" w:hAnchor="page" w:x="1547" w:y="12587"/>
        <w:shd w:val="clear" w:color="auto" w:fill="auto"/>
        <w:spacing w:before="0" w:after="0" w:line="180" w:lineRule="exact"/>
        <w:ind w:left="3120"/>
        <w:jc w:val="left"/>
      </w:pPr>
      <w:r>
        <w:t>Resmi İlanlar www.</w:t>
      </w:r>
      <w:proofErr w:type="spellStart"/>
      <w:r>
        <w:t>ilaagov</w:t>
      </w:r>
      <w:proofErr w:type="spellEnd"/>
      <w:r>
        <w:t>.</w:t>
      </w:r>
      <w:proofErr w:type="spellStart"/>
      <w:r>
        <w:t>tr’de</w:t>
      </w:r>
      <w:proofErr w:type="spellEnd"/>
      <w:hyperlink r:id="rId8" w:history="1">
        <w:r>
          <w:rPr>
            <w:rStyle w:val="Kpr"/>
            <w:lang w:val="en-US"/>
          </w:rPr>
          <w:t>www.bik.gov.tr</w:t>
        </w:r>
      </w:hyperlink>
      <w:r>
        <w:rPr>
          <w:lang w:val="en-US"/>
        </w:rPr>
        <w:t xml:space="preserve"> </w:t>
      </w:r>
      <w:r>
        <w:t>B-63965</w:t>
      </w:r>
    </w:p>
    <w:p w:rsidR="006F7C8A" w:rsidRDefault="006F7C8A">
      <w:pPr>
        <w:rPr>
          <w:sz w:val="2"/>
          <w:szCs w:val="2"/>
        </w:rPr>
      </w:pPr>
    </w:p>
    <w:sectPr w:rsidR="006F7C8A" w:rsidSect="006F7C8A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EDB" w:rsidRDefault="00504EDB" w:rsidP="006F7C8A">
      <w:r>
        <w:separator/>
      </w:r>
    </w:p>
  </w:endnote>
  <w:endnote w:type="continuationSeparator" w:id="0">
    <w:p w:rsidR="00504EDB" w:rsidRDefault="00504EDB" w:rsidP="006F7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EDB" w:rsidRDefault="00504EDB"/>
  </w:footnote>
  <w:footnote w:type="continuationSeparator" w:id="0">
    <w:p w:rsidR="00504EDB" w:rsidRDefault="00504ED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D4D02"/>
    <w:multiLevelType w:val="multilevel"/>
    <w:tmpl w:val="84B8F982"/>
    <w:lvl w:ilvl="0">
      <w:start w:val="1"/>
      <w:numFmt w:val="decimal"/>
      <w:lvlText w:val="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18"/>
        <w:szCs w:val="18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75336A"/>
    <w:multiLevelType w:val="multilevel"/>
    <w:tmpl w:val="6D32788A"/>
    <w:lvl w:ilvl="0">
      <w:start w:val="4"/>
      <w:numFmt w:val="decimal"/>
      <w:lvlText w:val="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18"/>
        <w:szCs w:val="18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F7C8A"/>
    <w:rsid w:val="00504EDB"/>
    <w:rsid w:val="006376AB"/>
    <w:rsid w:val="006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F7C8A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6F7C8A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6F7C8A"/>
    <w:rPr>
      <w:rFonts w:ascii="Calibri" w:eastAsia="Calibri" w:hAnsi="Calibri" w:cs="Calibri"/>
      <w:b/>
      <w:bCs/>
      <w:i w:val="0"/>
      <w:iCs w:val="0"/>
      <w:smallCaps w:val="0"/>
      <w:strike w:val="0"/>
      <w:spacing w:val="-17"/>
      <w:sz w:val="32"/>
      <w:szCs w:val="32"/>
      <w:u w:val="none"/>
    </w:rPr>
  </w:style>
  <w:style w:type="character" w:customStyle="1" w:styleId="Gvdemetni">
    <w:name w:val="Gövde metni_"/>
    <w:basedOn w:val="VarsaylanParagrafYazTipi"/>
    <w:link w:val="Gvdemetni0"/>
    <w:rsid w:val="006F7C8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7"/>
      <w:sz w:val="18"/>
      <w:szCs w:val="18"/>
      <w:u w:val="none"/>
    </w:rPr>
  </w:style>
  <w:style w:type="character" w:customStyle="1" w:styleId="GvdemetniKaln0ptbolukbraklyor">
    <w:name w:val="Gövde metni + Kalın;0 pt boşluk bırakılıyor"/>
    <w:basedOn w:val="Gvdemetni"/>
    <w:rsid w:val="006F7C8A"/>
    <w:rPr>
      <w:b/>
      <w:bCs/>
      <w:color w:val="000000"/>
      <w:spacing w:val="-4"/>
      <w:w w:val="100"/>
      <w:position w:val="0"/>
      <w:lang w:val="tr-TR"/>
    </w:rPr>
  </w:style>
  <w:style w:type="character" w:customStyle="1" w:styleId="GvdemetniKkBykHarf">
    <w:name w:val="Gövde metni + Küçük Büyük Harf"/>
    <w:basedOn w:val="Gvdemetni"/>
    <w:rsid w:val="006F7C8A"/>
    <w:rPr>
      <w:smallCaps/>
      <w:color w:val="000000"/>
      <w:w w:val="100"/>
      <w:position w:val="0"/>
    </w:rPr>
  </w:style>
  <w:style w:type="character" w:customStyle="1" w:styleId="GvdemetniSylfaen55pt0ptbolukbraklyor">
    <w:name w:val="Gövde metni + Sylfaen;5;5 pt;0 pt boşluk bırakılıyor"/>
    <w:basedOn w:val="Gvdemetni"/>
    <w:rsid w:val="006F7C8A"/>
    <w:rPr>
      <w:rFonts w:ascii="Sylfaen" w:eastAsia="Sylfaen" w:hAnsi="Sylfaen" w:cs="Sylfaen"/>
      <w:color w:val="000000"/>
      <w:spacing w:val="-8"/>
      <w:w w:val="100"/>
      <w:position w:val="0"/>
      <w:sz w:val="11"/>
      <w:szCs w:val="11"/>
      <w:lang w:val="tr-TR"/>
    </w:rPr>
  </w:style>
  <w:style w:type="character" w:customStyle="1" w:styleId="Gvdemetni55ptKalntalik0ptbolukbraklyor">
    <w:name w:val="Gövde metni + 5;5 pt;Kalın;İtalik;0 pt boşluk bırakılıyor"/>
    <w:basedOn w:val="Gvdemetni"/>
    <w:rsid w:val="006F7C8A"/>
    <w:rPr>
      <w:b/>
      <w:bCs/>
      <w:i/>
      <w:iCs/>
      <w:color w:val="000000"/>
      <w:spacing w:val="-11"/>
      <w:w w:val="100"/>
      <w:position w:val="0"/>
      <w:sz w:val="11"/>
      <w:szCs w:val="11"/>
      <w:lang w:val="tr-TR"/>
    </w:rPr>
  </w:style>
  <w:style w:type="character" w:customStyle="1" w:styleId="GvdemetniSylfaen55pt">
    <w:name w:val="Gövde metni + Sylfaen;5;5 pt"/>
    <w:basedOn w:val="Gvdemetni"/>
    <w:rsid w:val="006F7C8A"/>
    <w:rPr>
      <w:rFonts w:ascii="Sylfaen" w:eastAsia="Sylfaen" w:hAnsi="Sylfaen" w:cs="Sylfaen"/>
      <w:color w:val="000000"/>
      <w:w w:val="100"/>
      <w:position w:val="0"/>
      <w:sz w:val="11"/>
      <w:szCs w:val="11"/>
      <w:lang w:val="tr-TR"/>
    </w:rPr>
  </w:style>
  <w:style w:type="character" w:customStyle="1" w:styleId="GvdemetniSylfaen55ptKkBykHarf0ptbolukbraklyor">
    <w:name w:val="Gövde metni + Sylfaen;5;5 pt;Küçük Büyük Harf;0 pt boşluk bırakılıyor"/>
    <w:basedOn w:val="Gvdemetni"/>
    <w:rsid w:val="006F7C8A"/>
    <w:rPr>
      <w:rFonts w:ascii="Sylfaen" w:eastAsia="Sylfaen" w:hAnsi="Sylfaen" w:cs="Sylfaen"/>
      <w:smallCaps/>
      <w:color w:val="000000"/>
      <w:spacing w:val="-8"/>
      <w:w w:val="100"/>
      <w:position w:val="0"/>
      <w:sz w:val="11"/>
      <w:szCs w:val="11"/>
      <w:lang w:val="tr-TR"/>
    </w:rPr>
  </w:style>
  <w:style w:type="character" w:customStyle="1" w:styleId="GvdemetniTrebuchetMS55pt0ptbolukbraklyor">
    <w:name w:val="Gövde metni + Trebuchet MS;5;5 pt;0 pt boşluk bırakılıyor"/>
    <w:basedOn w:val="Gvdemetni"/>
    <w:rsid w:val="006F7C8A"/>
    <w:rPr>
      <w:rFonts w:ascii="Trebuchet MS" w:eastAsia="Trebuchet MS" w:hAnsi="Trebuchet MS" w:cs="Trebuchet MS"/>
      <w:color w:val="000000"/>
      <w:spacing w:val="0"/>
      <w:w w:val="100"/>
      <w:position w:val="0"/>
      <w:sz w:val="11"/>
      <w:szCs w:val="11"/>
    </w:rPr>
  </w:style>
  <w:style w:type="character" w:customStyle="1" w:styleId="Gvdemetni10pt0ptbolukbraklyor">
    <w:name w:val="Gövde metni + 10 pt;0 pt boşluk bırakılıyor"/>
    <w:basedOn w:val="Gvdemetni"/>
    <w:rsid w:val="006F7C8A"/>
    <w:rPr>
      <w:color w:val="000000"/>
      <w:spacing w:val="5"/>
      <w:w w:val="100"/>
      <w:position w:val="0"/>
      <w:sz w:val="20"/>
      <w:szCs w:val="20"/>
      <w:lang w:val="tr-TR"/>
    </w:rPr>
  </w:style>
  <w:style w:type="character" w:customStyle="1" w:styleId="GvdemetniSylfaen4pt0ptbolukbraklyor">
    <w:name w:val="Gövde metni + Sylfaen;4 pt;0 pt boşluk bırakılıyor"/>
    <w:basedOn w:val="Gvdemetni"/>
    <w:rsid w:val="006F7C8A"/>
    <w:rPr>
      <w:rFonts w:ascii="Sylfaen" w:eastAsia="Sylfaen" w:hAnsi="Sylfaen" w:cs="Sylfaen"/>
      <w:color w:val="000000"/>
      <w:spacing w:val="9"/>
      <w:w w:val="100"/>
      <w:position w:val="0"/>
      <w:sz w:val="8"/>
      <w:szCs w:val="8"/>
      <w:lang w:val="tr-TR"/>
    </w:rPr>
  </w:style>
  <w:style w:type="character" w:customStyle="1" w:styleId="GvdemetniSylfaen6pt0ptbolukbraklyor">
    <w:name w:val="Gövde metni + Sylfaen;6 pt;0 pt boşluk bırakılıyor"/>
    <w:basedOn w:val="Gvdemetni"/>
    <w:rsid w:val="006F7C8A"/>
    <w:rPr>
      <w:rFonts w:ascii="Sylfaen" w:eastAsia="Sylfaen" w:hAnsi="Sylfaen" w:cs="Sylfaen"/>
      <w:color w:val="000000"/>
      <w:spacing w:val="-11"/>
      <w:w w:val="100"/>
      <w:position w:val="0"/>
      <w:sz w:val="12"/>
      <w:szCs w:val="12"/>
      <w:lang w:val="tr-TR"/>
    </w:rPr>
  </w:style>
  <w:style w:type="character" w:customStyle="1" w:styleId="Gvdemetni2">
    <w:name w:val="Gövde metni (2)_"/>
    <w:basedOn w:val="VarsaylanParagrafYazTipi"/>
    <w:link w:val="Gvdemetni20"/>
    <w:rsid w:val="006F7C8A"/>
    <w:rPr>
      <w:rFonts w:ascii="Calibri" w:eastAsia="Calibri" w:hAnsi="Calibri" w:cs="Calibri"/>
      <w:b/>
      <w:bCs/>
      <w:i w:val="0"/>
      <w:iCs w:val="0"/>
      <w:smallCaps w:val="0"/>
      <w:strike w:val="0"/>
      <w:spacing w:val="-4"/>
      <w:sz w:val="18"/>
      <w:szCs w:val="18"/>
      <w:u w:val="none"/>
    </w:rPr>
  </w:style>
  <w:style w:type="paragraph" w:customStyle="1" w:styleId="Balk10">
    <w:name w:val="Başlık #1"/>
    <w:basedOn w:val="Normal"/>
    <w:link w:val="Balk1"/>
    <w:rsid w:val="006F7C8A"/>
    <w:pPr>
      <w:shd w:val="clear" w:color="auto" w:fill="FFFFFF"/>
      <w:spacing w:before="60" w:after="60" w:line="0" w:lineRule="atLeast"/>
      <w:outlineLvl w:val="0"/>
    </w:pPr>
    <w:rPr>
      <w:rFonts w:ascii="Calibri" w:eastAsia="Calibri" w:hAnsi="Calibri" w:cs="Calibri"/>
      <w:b/>
      <w:bCs/>
      <w:spacing w:val="-17"/>
      <w:sz w:val="32"/>
      <w:szCs w:val="32"/>
    </w:rPr>
  </w:style>
  <w:style w:type="paragraph" w:customStyle="1" w:styleId="Gvdemetni0">
    <w:name w:val="Gövde metni"/>
    <w:basedOn w:val="Normal"/>
    <w:link w:val="Gvdemetni"/>
    <w:rsid w:val="006F7C8A"/>
    <w:pPr>
      <w:shd w:val="clear" w:color="auto" w:fill="FFFFFF"/>
      <w:spacing w:before="60" w:after="120" w:line="187" w:lineRule="exact"/>
      <w:jc w:val="both"/>
    </w:pPr>
    <w:rPr>
      <w:rFonts w:ascii="Calibri" w:eastAsia="Calibri" w:hAnsi="Calibri" w:cs="Calibri"/>
      <w:spacing w:val="-7"/>
      <w:sz w:val="18"/>
      <w:szCs w:val="18"/>
    </w:rPr>
  </w:style>
  <w:style w:type="paragraph" w:customStyle="1" w:styleId="Gvdemetni20">
    <w:name w:val="Gövde metni (2)"/>
    <w:basedOn w:val="Normal"/>
    <w:link w:val="Gvdemetni2"/>
    <w:rsid w:val="006F7C8A"/>
    <w:pPr>
      <w:shd w:val="clear" w:color="auto" w:fill="FFFFFF"/>
      <w:spacing w:before="60" w:after="60" w:line="0" w:lineRule="atLeast"/>
      <w:jc w:val="both"/>
    </w:pPr>
    <w:rPr>
      <w:rFonts w:ascii="Calibri" w:eastAsia="Calibri" w:hAnsi="Calibri" w:cs="Calibri"/>
      <w:b/>
      <w:bCs/>
      <w:spacing w:val="-4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k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kara-bei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2012-10-24T06:57:00Z</dcterms:created>
  <dcterms:modified xsi:type="dcterms:W3CDTF">2012-10-24T06:58:00Z</dcterms:modified>
</cp:coreProperties>
</file>