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39" w:rsidRPr="00185C39" w:rsidRDefault="00185C39" w:rsidP="00185C39">
      <w:pPr>
        <w:spacing w:after="0" w:line="240" w:lineRule="atLeast"/>
        <w:jc w:val="center"/>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TAŞINMAZMAL SATILACAKTIR</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b/>
          <w:bCs/>
          <w:color w:val="0000FF"/>
          <w:sz w:val="18"/>
          <w:szCs w:val="18"/>
          <w:lang w:eastAsia="tr-TR"/>
        </w:rPr>
        <w:t>Karayolları Genel Müdürlüğünden:</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Hatay ili, Dörtyol ilçesi, Yakacık (</w:t>
      </w:r>
      <w:proofErr w:type="spellStart"/>
      <w:r w:rsidRPr="00185C39">
        <w:rPr>
          <w:rFonts w:ascii="Times New Roman" w:eastAsia="Times New Roman" w:hAnsi="Times New Roman" w:cs="Times New Roman"/>
          <w:color w:val="000000"/>
          <w:sz w:val="18"/>
          <w:lang w:eastAsia="tr-TR"/>
        </w:rPr>
        <w:t>Payas</w:t>
      </w:r>
      <w:proofErr w:type="spellEnd"/>
      <w:r w:rsidRPr="00185C39">
        <w:rPr>
          <w:rFonts w:ascii="Times New Roman" w:eastAsia="Times New Roman" w:hAnsi="Times New Roman" w:cs="Times New Roman"/>
          <w:color w:val="000000"/>
          <w:sz w:val="18"/>
          <w:szCs w:val="18"/>
          <w:lang w:eastAsia="tr-TR"/>
        </w:rPr>
        <w:t>) köyünde bulunan 6642, 6687 ve 6701 No</w:t>
      </w:r>
      <w:r w:rsidRPr="00185C39">
        <w:rPr>
          <w:rFonts w:ascii="Times New Roman" w:eastAsia="Times New Roman" w:hAnsi="Times New Roman" w:cs="Times New Roman"/>
          <w:color w:val="000000"/>
          <w:sz w:val="18"/>
          <w:lang w:eastAsia="tr-TR"/>
        </w:rPr>
        <w:t> </w:t>
      </w:r>
      <w:proofErr w:type="spellStart"/>
      <w:r w:rsidRPr="00185C39">
        <w:rPr>
          <w:rFonts w:ascii="Times New Roman" w:eastAsia="Times New Roman" w:hAnsi="Times New Roman" w:cs="Times New Roman"/>
          <w:color w:val="000000"/>
          <w:sz w:val="18"/>
          <w:lang w:eastAsia="tr-TR"/>
        </w:rPr>
        <w:t>lu</w:t>
      </w:r>
      <w:proofErr w:type="spell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Toplam 87.993,20 m2 yüzölçümlü parseller ve üzerinde bulunan</w:t>
      </w:r>
      <w:r w:rsidRPr="00185C39">
        <w:rPr>
          <w:rFonts w:ascii="Times New Roman" w:eastAsia="Times New Roman" w:hAnsi="Times New Roman" w:cs="Times New Roman"/>
          <w:color w:val="000000"/>
          <w:sz w:val="18"/>
          <w:lang w:eastAsia="tr-TR"/>
        </w:rPr>
        <w:t> </w:t>
      </w:r>
      <w:proofErr w:type="spellStart"/>
      <w:r w:rsidRPr="00185C39">
        <w:rPr>
          <w:rFonts w:ascii="Times New Roman" w:eastAsia="Times New Roman" w:hAnsi="Times New Roman" w:cs="Times New Roman"/>
          <w:color w:val="000000"/>
          <w:sz w:val="18"/>
          <w:lang w:eastAsia="tr-TR"/>
        </w:rPr>
        <w:t>mezruatlarla</w:t>
      </w:r>
      <w:proofErr w:type="spell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birlikte satışı Karayolları Genel Müdürlüğü tarafından 2886 Sayılı Devlet İhale Kanununun 36. Maddesi gereğince Kapalı Teklif usulü ile</w:t>
      </w:r>
      <w:r w:rsidRPr="00185C39">
        <w:rPr>
          <w:rFonts w:ascii="Times New Roman" w:eastAsia="Times New Roman" w:hAnsi="Times New Roman" w:cs="Times New Roman"/>
          <w:color w:val="000000"/>
          <w:sz w:val="18"/>
          <w:lang w:eastAsia="tr-TR"/>
        </w:rPr>
        <w:t> </w:t>
      </w:r>
      <w:proofErr w:type="gramStart"/>
      <w:r w:rsidRPr="00185C39">
        <w:rPr>
          <w:rFonts w:ascii="Times New Roman" w:eastAsia="Times New Roman" w:hAnsi="Times New Roman" w:cs="Times New Roman"/>
          <w:color w:val="000000"/>
          <w:sz w:val="18"/>
          <w:lang w:eastAsia="tr-TR"/>
        </w:rPr>
        <w:t>15/01/2013</w:t>
      </w:r>
      <w:proofErr w:type="gram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tarihinde saat 10.00’da yapılacaktır. İhale, Karayolları Genel Müdürlüğünün İnönü Bulvarı No:14 ( D Blok 2.Kat No:217</w:t>
      </w:r>
      <w:r w:rsidRPr="00185C39">
        <w:rPr>
          <w:rFonts w:ascii="Times New Roman" w:eastAsia="Times New Roman" w:hAnsi="Times New Roman" w:cs="Times New Roman"/>
          <w:color w:val="000000"/>
          <w:sz w:val="18"/>
          <w:lang w:eastAsia="tr-TR"/>
        </w:rPr>
        <w:t> </w:t>
      </w:r>
      <w:proofErr w:type="spellStart"/>
      <w:r w:rsidRPr="00185C39">
        <w:rPr>
          <w:rFonts w:ascii="Times New Roman" w:eastAsia="Times New Roman" w:hAnsi="Times New Roman" w:cs="Times New Roman"/>
          <w:color w:val="000000"/>
          <w:sz w:val="18"/>
          <w:lang w:eastAsia="tr-TR"/>
        </w:rPr>
        <w:t>Nolu</w:t>
      </w:r>
      <w:proofErr w:type="spell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 xml:space="preserve">Oda ) </w:t>
      </w:r>
      <w:proofErr w:type="spellStart"/>
      <w:r w:rsidRPr="00185C39">
        <w:rPr>
          <w:rFonts w:ascii="Times New Roman" w:eastAsia="Times New Roman" w:hAnsi="Times New Roman" w:cs="Times New Roman"/>
          <w:color w:val="000000"/>
          <w:sz w:val="18"/>
          <w:szCs w:val="18"/>
          <w:lang w:eastAsia="tr-TR"/>
        </w:rPr>
        <w:t>Yücetepe</w:t>
      </w:r>
      <w:proofErr w:type="spellEnd"/>
      <w:r w:rsidRPr="00185C39">
        <w:rPr>
          <w:rFonts w:ascii="Times New Roman" w:eastAsia="Times New Roman" w:hAnsi="Times New Roman" w:cs="Times New Roman"/>
          <w:color w:val="000000"/>
          <w:sz w:val="18"/>
          <w:szCs w:val="18"/>
          <w:lang w:eastAsia="tr-TR"/>
        </w:rPr>
        <w:t>/ANKARA adresinde yapılacaktır.</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İhale dokümanı ile birlikte plan, kesit ve görünüşler Karayolları Genel Müdürlüğünün (D Blok 1. Kat 113 No</w:t>
      </w:r>
      <w:r w:rsidRPr="00185C39">
        <w:rPr>
          <w:rFonts w:ascii="Times New Roman" w:eastAsia="Times New Roman" w:hAnsi="Times New Roman" w:cs="Times New Roman"/>
          <w:color w:val="000000"/>
          <w:sz w:val="18"/>
          <w:lang w:eastAsia="tr-TR"/>
        </w:rPr>
        <w:t> </w:t>
      </w:r>
      <w:proofErr w:type="spellStart"/>
      <w:r w:rsidRPr="00185C39">
        <w:rPr>
          <w:rFonts w:ascii="Times New Roman" w:eastAsia="Times New Roman" w:hAnsi="Times New Roman" w:cs="Times New Roman"/>
          <w:color w:val="000000"/>
          <w:sz w:val="18"/>
          <w:lang w:eastAsia="tr-TR"/>
        </w:rPr>
        <w:t>lu</w:t>
      </w:r>
      <w:proofErr w:type="spell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 xml:space="preserve">Oda) İnönü Bulvarı No:14 </w:t>
      </w:r>
      <w:proofErr w:type="spellStart"/>
      <w:r w:rsidRPr="00185C39">
        <w:rPr>
          <w:rFonts w:ascii="Times New Roman" w:eastAsia="Times New Roman" w:hAnsi="Times New Roman" w:cs="Times New Roman"/>
          <w:color w:val="000000"/>
          <w:sz w:val="18"/>
          <w:szCs w:val="18"/>
          <w:lang w:eastAsia="tr-TR"/>
        </w:rPr>
        <w:t>Yücetepe</w:t>
      </w:r>
      <w:proofErr w:type="spellEnd"/>
      <w:r w:rsidRPr="00185C39">
        <w:rPr>
          <w:rFonts w:ascii="Times New Roman" w:eastAsia="Times New Roman" w:hAnsi="Times New Roman" w:cs="Times New Roman"/>
          <w:color w:val="000000"/>
          <w:sz w:val="18"/>
          <w:szCs w:val="18"/>
          <w:lang w:eastAsia="tr-TR"/>
        </w:rPr>
        <w:t>/ANKARA adresinde mesai saatleri içerisinde görülebileceği gibi; ihale şartnamesi aynı adresten 200,-TL karşılığı satın alınabilir. İhale dokümanı www.</w:t>
      </w:r>
      <w:proofErr w:type="spellStart"/>
      <w:r w:rsidRPr="00185C39">
        <w:rPr>
          <w:rFonts w:ascii="Times New Roman" w:eastAsia="Times New Roman" w:hAnsi="Times New Roman" w:cs="Times New Roman"/>
          <w:color w:val="000000"/>
          <w:sz w:val="18"/>
          <w:szCs w:val="18"/>
          <w:lang w:eastAsia="tr-TR"/>
        </w:rPr>
        <w:t>kgm</w:t>
      </w:r>
      <w:proofErr w:type="spellEnd"/>
      <w:r w:rsidRPr="00185C39">
        <w:rPr>
          <w:rFonts w:ascii="Times New Roman" w:eastAsia="Times New Roman" w:hAnsi="Times New Roman" w:cs="Times New Roman"/>
          <w:color w:val="000000"/>
          <w:sz w:val="18"/>
          <w:szCs w:val="18"/>
          <w:lang w:eastAsia="tr-TR"/>
        </w:rPr>
        <w:t>.gov.tr internet adresinde de görülebilir. Taşınmazların tahmin edilen bedeli 55.608.829.-TL ve geçici teminat miktarı 1.668.265.- TL’</w:t>
      </w:r>
      <w:r w:rsidRPr="00185C39">
        <w:rPr>
          <w:rFonts w:ascii="Times New Roman" w:eastAsia="Times New Roman" w:hAnsi="Times New Roman" w:cs="Times New Roman"/>
          <w:color w:val="000000"/>
          <w:sz w:val="18"/>
          <w:lang w:eastAsia="tr-TR"/>
        </w:rPr>
        <w:t> </w:t>
      </w:r>
      <w:proofErr w:type="gramStart"/>
      <w:r w:rsidRPr="00185C39">
        <w:rPr>
          <w:rFonts w:ascii="Times New Roman" w:eastAsia="Times New Roman" w:hAnsi="Times New Roman" w:cs="Times New Roman"/>
          <w:color w:val="000000"/>
          <w:sz w:val="18"/>
          <w:lang w:eastAsia="tr-TR"/>
        </w:rPr>
        <w:t>dır</w:t>
      </w:r>
      <w:proofErr w:type="gramEnd"/>
      <w:r w:rsidRPr="00185C39">
        <w:rPr>
          <w:rFonts w:ascii="Times New Roman" w:eastAsia="Times New Roman" w:hAnsi="Times New Roman" w:cs="Times New Roman"/>
          <w:color w:val="000000"/>
          <w:sz w:val="18"/>
          <w:szCs w:val="18"/>
          <w:lang w:eastAsia="tr-TR"/>
        </w:rPr>
        <w:t>.</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İhaleye Katılmak İsteyen İstekliler; Aşağıdaki belgeleri ihalede</w:t>
      </w:r>
      <w:r w:rsidRPr="00185C39">
        <w:rPr>
          <w:rFonts w:ascii="Times New Roman" w:eastAsia="Times New Roman" w:hAnsi="Times New Roman" w:cs="Times New Roman"/>
          <w:color w:val="000000"/>
          <w:sz w:val="18"/>
          <w:lang w:eastAsia="tr-TR"/>
        </w:rPr>
        <w:t> </w:t>
      </w:r>
      <w:proofErr w:type="gramStart"/>
      <w:r w:rsidRPr="00185C39">
        <w:rPr>
          <w:rFonts w:ascii="Times New Roman" w:eastAsia="Times New Roman" w:hAnsi="Times New Roman" w:cs="Times New Roman"/>
          <w:color w:val="000000"/>
          <w:sz w:val="18"/>
          <w:lang w:eastAsia="tr-TR"/>
        </w:rPr>
        <w:t>vereceklerdir :</w:t>
      </w:r>
      <w:proofErr w:type="gramEnd"/>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A – Yasal yerleşim yeri sahibi olmaları,</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B - Tebligat için Türkiye’de adres göstermesi,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C - Gerçek kişilerin T.C. kimlik numarasını, tüzel kişilerin ise vergi kimlik numarasını bildirmeleri,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Ç - Tüzelkişi olunması halinde, tüzelkişiliğin siciline kayıtlı olduğu ticaret veya sanayi odasından veya idare merkezinin bulunduğu yer mahkemesinden veya benzeri bir kuruluştan, ihalenin yapıldığı yıl içerisinde alınmış tüzelkişiliğin sicile kayıtlı olduğuna dair belgeyi,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D - İmza sirküleri vermesi,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a) Gerçek kişi olması halinde noter tasdikli imza sirküleri,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b) Tüzelkişi olması halinde, tüzelkişiliğin noter tasdikli imza sirküleri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c) Ortak girişim olması halinde, ortak girişimi oluşturan gerçek veya tüzelkişilerin her birinin (a) ve (b) deki esaslara göre temin edecekleri belge,</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E - İstekliler adına</w:t>
      </w:r>
      <w:r w:rsidRPr="00185C39">
        <w:rPr>
          <w:rFonts w:ascii="Times New Roman" w:eastAsia="Times New Roman" w:hAnsi="Times New Roman" w:cs="Times New Roman"/>
          <w:color w:val="000000"/>
          <w:sz w:val="18"/>
          <w:lang w:eastAsia="tr-TR"/>
        </w:rPr>
        <w:t> </w:t>
      </w:r>
      <w:proofErr w:type="gramStart"/>
      <w:r w:rsidRPr="00185C39">
        <w:rPr>
          <w:rFonts w:ascii="Times New Roman" w:eastAsia="Times New Roman" w:hAnsi="Times New Roman" w:cs="Times New Roman"/>
          <w:color w:val="000000"/>
          <w:sz w:val="18"/>
          <w:lang w:eastAsia="tr-TR"/>
        </w:rPr>
        <w:t>vekaleten</w:t>
      </w:r>
      <w:proofErr w:type="gram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ihaleye</w:t>
      </w:r>
      <w:r w:rsidRPr="00185C39">
        <w:rPr>
          <w:rFonts w:ascii="Times New Roman" w:eastAsia="Times New Roman" w:hAnsi="Times New Roman" w:cs="Times New Roman"/>
          <w:color w:val="000000"/>
          <w:sz w:val="18"/>
          <w:lang w:eastAsia="tr-TR"/>
        </w:rPr>
        <w:t> </w:t>
      </w:r>
      <w:proofErr w:type="spellStart"/>
      <w:r w:rsidRPr="00185C39">
        <w:rPr>
          <w:rFonts w:ascii="Times New Roman" w:eastAsia="Times New Roman" w:hAnsi="Times New Roman" w:cs="Times New Roman"/>
          <w:color w:val="000000"/>
          <w:sz w:val="18"/>
          <w:lang w:eastAsia="tr-TR"/>
        </w:rPr>
        <w:t>katılınıyor</w:t>
      </w:r>
      <w:proofErr w:type="spell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ise, noter tasdikli vekaletname ile vekaleten iştirak edenin noter tasdikli imza sirküleri,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F - Bu ilanda yazılı miktarda geçici teminat vermesi,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G - İsteklilerin ortak girişim olması halinde noter onaylı ortak girişim beyannamesi,</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H - Teklif mektubu,</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I - Bu işe ait şartnamenin her sayfasının imzalanması, ilgili yerlerinin doldurulması ve onaylanması,</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J - Özel hukuk tüzel kişilerinin, yukarıda belirtilen şartlara ilaveten,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185C39">
        <w:rPr>
          <w:rFonts w:ascii="Times New Roman" w:eastAsia="Times New Roman" w:hAnsi="Times New Roman" w:cs="Times New Roman"/>
          <w:color w:val="000000"/>
          <w:sz w:val="18"/>
          <w:lang w:eastAsia="tr-TR"/>
        </w:rPr>
        <w:t> </w:t>
      </w:r>
      <w:proofErr w:type="gramStart"/>
      <w:r w:rsidRPr="00185C39">
        <w:rPr>
          <w:rFonts w:ascii="Times New Roman" w:eastAsia="Times New Roman" w:hAnsi="Times New Roman" w:cs="Times New Roman"/>
          <w:color w:val="000000"/>
          <w:sz w:val="18"/>
          <w:lang w:eastAsia="tr-TR"/>
        </w:rPr>
        <w:t>vekaletnameyi</w:t>
      </w:r>
      <w:proofErr w:type="gram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vermeleri; Kamu tüzel kişilerinin ise, yukarıdaki bentlerde belirtilen şartlara ilaveten tüzel kişilik adına ihaleye katılacak veya teklifte bulunacak kişilerin tüzel kişiliği temsile yetkili olduğunu gösterir belgeleri ihalede vermesi gerekmektedir.</w:t>
      </w:r>
    </w:p>
    <w:p w:rsidR="00185C39" w:rsidRPr="00185C39" w:rsidRDefault="00185C39" w:rsidP="00185C39">
      <w:pPr>
        <w:spacing w:after="0" w:line="240" w:lineRule="atLeast"/>
        <w:ind w:firstLine="567"/>
        <w:jc w:val="both"/>
        <w:rPr>
          <w:rFonts w:ascii="Times New Roman" w:eastAsia="Times New Roman" w:hAnsi="Times New Roman" w:cs="Times New Roman"/>
          <w:color w:val="000000"/>
          <w:sz w:val="20"/>
          <w:szCs w:val="20"/>
          <w:lang w:eastAsia="tr-TR"/>
        </w:rPr>
      </w:pPr>
      <w:r w:rsidRPr="00185C39">
        <w:rPr>
          <w:rFonts w:ascii="Times New Roman" w:eastAsia="Times New Roman" w:hAnsi="Times New Roman" w:cs="Times New Roman"/>
          <w:color w:val="000000"/>
          <w:sz w:val="18"/>
          <w:szCs w:val="18"/>
          <w:lang w:eastAsia="tr-TR"/>
        </w:rPr>
        <w:t>Teklifler, ihale saatine kadar Karayolları Genel Müdürlüğünün (D Blok 1. Kat 117 No</w:t>
      </w:r>
      <w:r w:rsidRPr="00185C39">
        <w:rPr>
          <w:rFonts w:ascii="Times New Roman" w:eastAsia="Times New Roman" w:hAnsi="Times New Roman" w:cs="Times New Roman"/>
          <w:color w:val="000000"/>
          <w:sz w:val="18"/>
          <w:lang w:eastAsia="tr-TR"/>
        </w:rPr>
        <w:t> </w:t>
      </w:r>
      <w:proofErr w:type="spellStart"/>
      <w:r w:rsidRPr="00185C39">
        <w:rPr>
          <w:rFonts w:ascii="Times New Roman" w:eastAsia="Times New Roman" w:hAnsi="Times New Roman" w:cs="Times New Roman"/>
          <w:color w:val="000000"/>
          <w:sz w:val="18"/>
          <w:lang w:eastAsia="tr-TR"/>
        </w:rPr>
        <w:t>lu</w:t>
      </w:r>
      <w:proofErr w:type="spellEnd"/>
      <w:r w:rsidRPr="00185C39">
        <w:rPr>
          <w:rFonts w:ascii="Times New Roman" w:eastAsia="Times New Roman" w:hAnsi="Times New Roman" w:cs="Times New Roman"/>
          <w:color w:val="000000"/>
          <w:sz w:val="18"/>
          <w:lang w:eastAsia="tr-TR"/>
        </w:rPr>
        <w:t> </w:t>
      </w:r>
      <w:r w:rsidRPr="00185C39">
        <w:rPr>
          <w:rFonts w:ascii="Times New Roman" w:eastAsia="Times New Roman" w:hAnsi="Times New Roman" w:cs="Times New Roman"/>
          <w:color w:val="000000"/>
          <w:sz w:val="18"/>
          <w:szCs w:val="18"/>
          <w:lang w:eastAsia="tr-TR"/>
        </w:rPr>
        <w:t xml:space="preserve">Oda) İnönü Bulvarı No:14 </w:t>
      </w:r>
      <w:proofErr w:type="spellStart"/>
      <w:r w:rsidRPr="00185C39">
        <w:rPr>
          <w:rFonts w:ascii="Times New Roman" w:eastAsia="Times New Roman" w:hAnsi="Times New Roman" w:cs="Times New Roman"/>
          <w:color w:val="000000"/>
          <w:sz w:val="18"/>
          <w:szCs w:val="18"/>
          <w:lang w:eastAsia="tr-TR"/>
        </w:rPr>
        <w:t>Yücetepe</w:t>
      </w:r>
      <w:proofErr w:type="spellEnd"/>
      <w:r w:rsidRPr="00185C39">
        <w:rPr>
          <w:rFonts w:ascii="Times New Roman" w:eastAsia="Times New Roman" w:hAnsi="Times New Roman" w:cs="Times New Roman"/>
          <w:color w:val="000000"/>
          <w:sz w:val="18"/>
          <w:szCs w:val="18"/>
          <w:lang w:eastAsia="tr-TR"/>
        </w:rPr>
        <w:t>/ANKARA adresine teslim edilecektir. Postada meydana gelebilecek gecikmeler kabul edilmez. Komisyon İhaleyi yapıp yapmamakta serbesttir. Duyurulur.</w:t>
      </w:r>
    </w:p>
    <w:p w:rsidR="00633C79" w:rsidRDefault="00633C79"/>
    <w:sectPr w:rsidR="00633C79" w:rsidSect="00633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5C39"/>
    <w:rsid w:val="00185C39"/>
    <w:rsid w:val="003F6238"/>
    <w:rsid w:val="00633C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5C39"/>
  </w:style>
  <w:style w:type="character" w:customStyle="1" w:styleId="apple-converted-space">
    <w:name w:val="apple-converted-space"/>
    <w:basedOn w:val="VarsaylanParagrafYazTipi"/>
    <w:rsid w:val="00185C39"/>
  </w:style>
  <w:style w:type="character" w:customStyle="1" w:styleId="grame">
    <w:name w:val="grame"/>
    <w:basedOn w:val="VarsaylanParagrafYazTipi"/>
    <w:rsid w:val="00185C39"/>
  </w:style>
</w:styles>
</file>

<file path=word/webSettings.xml><?xml version="1.0" encoding="utf-8"?>
<w:webSettings xmlns:r="http://schemas.openxmlformats.org/officeDocument/2006/relationships" xmlns:w="http://schemas.openxmlformats.org/wordprocessingml/2006/main">
  <w:divs>
    <w:div w:id="19018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2012-12-24T06:35:00Z</dcterms:created>
  <dcterms:modified xsi:type="dcterms:W3CDTF">2012-12-24T06:49:00Z</dcterms:modified>
</cp:coreProperties>
</file>