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11" w:rsidRDefault="00322137">
      <w:pPr>
        <w:pStyle w:val="Balk10"/>
        <w:keepNext/>
        <w:keepLines/>
        <w:shd w:val="clear" w:color="auto" w:fill="auto"/>
        <w:spacing w:before="0" w:after="188"/>
      </w:pPr>
      <w:bookmarkStart w:id="0" w:name="bookmark0"/>
      <w:r>
        <w:t>TAŞINMAZ MAL AÇIK ARTIRMA İLANI BÜYÜKCEKMECE 2.İCRA MÜDÜRLÜĞÜNDEN</w:t>
      </w:r>
      <w:bookmarkEnd w:id="0"/>
    </w:p>
    <w:p w:rsidR="00212211" w:rsidRDefault="00504908">
      <w:pPr>
        <w:pStyle w:val="Gvdemetni0"/>
        <w:shd w:val="clear" w:color="auto" w:fill="auto"/>
        <w:spacing w:before="0" w:after="137" w:line="150" w:lineRule="exact"/>
        <w:ind w:left="20"/>
      </w:pPr>
      <w:r>
        <w:t xml:space="preserve">          </w:t>
      </w:r>
      <w:r w:rsidR="00322137">
        <w:t>DOSYA NO : 2012/1025 Tal.</w:t>
      </w:r>
    </w:p>
    <w:p w:rsidR="00212211" w:rsidRDefault="00322137">
      <w:pPr>
        <w:pStyle w:val="Gvdemetni40"/>
        <w:shd w:val="clear" w:color="auto" w:fill="auto"/>
        <w:spacing w:before="0"/>
        <w:ind w:left="20" w:firstLine="720"/>
      </w:pPr>
      <w:r>
        <w:t>Satılmasına Karar verilen Taşınmazın Cinsi ve özellikleri:</w:t>
      </w:r>
    </w:p>
    <w:p w:rsidR="00212211" w:rsidRDefault="00322137">
      <w:pPr>
        <w:pStyle w:val="Gvdemetni0"/>
        <w:shd w:val="clear" w:color="auto" w:fill="auto"/>
        <w:spacing w:before="0" w:after="0" w:line="173" w:lineRule="exact"/>
        <w:ind w:left="20" w:right="20" w:firstLine="720"/>
        <w:jc w:val="both"/>
      </w:pPr>
      <w:r>
        <w:rPr>
          <w:rStyle w:val="GvdemetniKaln"/>
        </w:rPr>
        <w:t>TAPU KAYDI</w:t>
      </w:r>
      <w:r>
        <w:t>: İstanbul ili, Esenyurt ilçesi, Kıraç köyü, Karakovalık mevkii, 119 ada, 1 parselde kayıtlı, 48/13100 arsa paylı, H blok, 10.kat, 41 bağımsız bölüm no</w:t>
      </w:r>
      <w:r w:rsidR="00504908">
        <w:t>.</w:t>
      </w:r>
      <w:r>
        <w:t>lu mesken</w:t>
      </w:r>
    </w:p>
    <w:p w:rsidR="00212211" w:rsidRDefault="00322137">
      <w:pPr>
        <w:pStyle w:val="Gvdemetni0"/>
        <w:shd w:val="clear" w:color="auto" w:fill="auto"/>
        <w:spacing w:before="0" w:after="0" w:line="173" w:lineRule="exact"/>
        <w:ind w:left="20" w:right="20" w:firstLine="720"/>
        <w:jc w:val="both"/>
      </w:pPr>
      <w:r>
        <w:rPr>
          <w:rStyle w:val="GvdemetniKaln"/>
        </w:rPr>
        <w:t>NİTELİKLERİ</w:t>
      </w:r>
      <w:r>
        <w:t>: Satışa konu taşınmaz, İstanbul, Esenyurt, Atatürk Mah., 1993 sokakta, tapunun 119 ada, 1 parselinde kayıtlı ve 1993 Sokaktan 16 dış kapı numarası alan 13.170,00 m2 miktarlı arsa dahilindeki kat mülkiyeti tesisli Akkent Sitesinde 48/13100 arsa paylı, H blok, 10.kat, 41 bağımsız bölüm numaralı kayden: mesken, mahallen çatı piyesli dubleks meskenin tamamıdır. Taşınmaz mesai saatlerinde görülemediğinden aynı site dahilinde emsal taşınmaz teşkil edilmiş olup, bodrum kat+zemin kat+10 normal kat+çatı kattan müteşekkil, B.A.K. Tarzda, blok nizamda, 2.sınıf malzeme ve işçilik kalitesi ile inşa edilmiş olup elektrik, sıhhi tesisat, doğalgaz tesisatı ve asansörü mevcut, katlarında dörder daireli ana binanın 10. normal kat ile çatı katında yer alan dairenin, 10.katta yer alan esas daire kısmı girişte antre-hol üzerinde balkonlu mutfak, salon, WC, antreden geçilen ko</w:t>
      </w:r>
      <w:r>
        <w:softHyphen/>
        <w:t>ridor üzerinde banyo-WC bir tanesi ebeveyn banyolu üç oda, daire içinden dahili merdiven ile çıkılan çatı katında iki oda, banyo- WC ile açık teras mahallerinden ibaret, 175 m2 alana sahip, seramik ve laminat parke zeminli, duvarları sıvalı ve boyalı, mutfaklarda sabit tezgah ile ahşap mutfak dolapları, banyolarda sıhhi tesisat armatürleri ile tamamlayıcı aksesuarları ikmal edilmiş durumda, PVC doğrama ve ısıcamlı, çelik kapılı, kombi kalorifer ısıtmalıdır. Satışa konu taşınmaz, bulunduğu konum itibariyle alt ve üst yapısı tamamlanmış, her türlü belediye ve sosyal imkanlardan istifade edecek konumda, civarın talep gören konut alanında yer almaktadır.</w:t>
      </w:r>
    </w:p>
    <w:p w:rsidR="00212211" w:rsidRDefault="00322137">
      <w:pPr>
        <w:pStyle w:val="Gvdemetni0"/>
        <w:shd w:val="clear" w:color="auto" w:fill="auto"/>
        <w:spacing w:before="0" w:after="0" w:line="173" w:lineRule="exact"/>
        <w:ind w:left="20" w:right="20" w:firstLine="720"/>
        <w:jc w:val="both"/>
      </w:pPr>
      <w:r>
        <w:rPr>
          <w:rStyle w:val="GvdemetniKaln"/>
        </w:rPr>
        <w:t xml:space="preserve">İMAR DURUMU </w:t>
      </w:r>
      <w:r>
        <w:t>: Dosyasında mevcut Esenyurt Belediye Başkanlığının 24.02.2012 tarih ve 1894-4763 sayılı yazısı ile Esenyurt Atatürk Mah., 119 ada, 1 parselin, İstanbul B.B.'nin 11.02.2010 tarih ve 500 sayılı kararı ile onaylanan Esenyurt Kıraç 4.Etap 1/1000 ölçekli uygulama imar planında E:2.00 Hmax:36.50 konut alanında kaldığı belirtilmiştir.</w:t>
      </w:r>
    </w:p>
    <w:p w:rsidR="00212211" w:rsidRDefault="00322137">
      <w:pPr>
        <w:pStyle w:val="Gvdemetni0"/>
        <w:shd w:val="clear" w:color="auto" w:fill="auto"/>
        <w:spacing w:before="0" w:after="0" w:line="173" w:lineRule="exact"/>
        <w:ind w:left="20" w:firstLine="720"/>
        <w:jc w:val="both"/>
      </w:pPr>
      <w:r>
        <w:rPr>
          <w:rStyle w:val="GvdemetniKaln"/>
        </w:rPr>
        <w:t xml:space="preserve">KIYMETİ </w:t>
      </w:r>
      <w:r>
        <w:t>: 225.000,00 TL</w:t>
      </w:r>
    </w:p>
    <w:p w:rsidR="00212211" w:rsidRDefault="00322137">
      <w:pPr>
        <w:pStyle w:val="Gvdemetni0"/>
        <w:shd w:val="clear" w:color="auto" w:fill="auto"/>
        <w:spacing w:before="0" w:after="0" w:line="173" w:lineRule="exact"/>
        <w:ind w:left="20" w:firstLine="720"/>
        <w:jc w:val="both"/>
      </w:pPr>
      <w:r>
        <w:rPr>
          <w:rStyle w:val="GvdemetniKaln"/>
        </w:rPr>
        <w:t xml:space="preserve">Birinci Satış günü </w:t>
      </w:r>
      <w:r>
        <w:t>: 09/07/2012 15:10-15:20 Saatleri arasında</w:t>
      </w:r>
    </w:p>
    <w:p w:rsidR="00212211" w:rsidRDefault="00322137">
      <w:pPr>
        <w:pStyle w:val="Gvdemetni0"/>
        <w:shd w:val="clear" w:color="auto" w:fill="auto"/>
        <w:spacing w:before="0" w:after="0" w:line="173" w:lineRule="exact"/>
        <w:ind w:left="20" w:firstLine="720"/>
        <w:jc w:val="both"/>
      </w:pPr>
      <w:r>
        <w:rPr>
          <w:rStyle w:val="GvdemetniKaln"/>
        </w:rPr>
        <w:t xml:space="preserve">İkinci Satış günü </w:t>
      </w:r>
      <w:r>
        <w:t>: 19/07/2012 15:10-15:20 Saatleri arasında</w:t>
      </w:r>
    </w:p>
    <w:p w:rsidR="00212211" w:rsidRDefault="00322137">
      <w:pPr>
        <w:pStyle w:val="Gvdemetni0"/>
        <w:shd w:val="clear" w:color="auto" w:fill="auto"/>
        <w:spacing w:before="0" w:after="0" w:line="173" w:lineRule="exact"/>
        <w:ind w:left="20" w:firstLine="720"/>
        <w:jc w:val="both"/>
      </w:pPr>
      <w:r>
        <w:t>Büyükçekmece 2. İcra Müdürlüğü Adresinde</w:t>
      </w:r>
    </w:p>
    <w:p w:rsidR="00212211" w:rsidRDefault="00322137">
      <w:pPr>
        <w:pStyle w:val="Gvdemetni0"/>
        <w:numPr>
          <w:ilvl w:val="0"/>
          <w:numId w:val="1"/>
        </w:numPr>
        <w:shd w:val="clear" w:color="auto" w:fill="auto"/>
        <w:tabs>
          <w:tab w:val="left" w:pos="990"/>
        </w:tabs>
        <w:spacing w:before="0" w:after="0" w:line="173" w:lineRule="exact"/>
        <w:ind w:left="20" w:right="20" w:firstLine="720"/>
        <w:jc w:val="both"/>
      </w:pPr>
      <w:r>
        <w:t>-</w:t>
      </w:r>
      <w:r>
        <w:tab/>
        <w:t>Açık artırma suretiyle yapılacaktır. Bu artırmada tahmin edilen kıymetin % 60'ını ve rüçhanlı alacaklılar varsa ala</w:t>
      </w:r>
      <w:r>
        <w:softHyphen/>
        <w:t>cakları mecmuunu ve satış masraflarını geçmek şartı ile ihale olunur. Böyle bir bedelle alıcı çıkmazsa en çok artıranın taahhüdü baki kalmak şartıyla Yukarıda yazılı yer ve saatler arasında ikinci artırmaya çıkarılacaktır. İkinci artırmanın resmi tatile rastlaması halinde tatilin bitimini izleyen ilk iş günü aynı yerde ve aynı saatler arasında ikinci artırma yapılacaktır. Bu artırmada da bu mik</w:t>
      </w:r>
      <w:r>
        <w:softHyphen/>
        <w:t>tar elde edilememişse gayrimenkul en çok artıranın taahhüdü saklı</w:t>
      </w:r>
      <w:r w:rsidR="00504908">
        <w:t xml:space="preserve"> </w:t>
      </w:r>
      <w:r>
        <w:t>kalmak üzere artırma ilanında gösterileri müddet sonunda en çok artırana ihale edilecektir. Şu kadar ki, artırma bedelinin malın tahmin edilen kıymetinin %40'ını bulması ve satış isteyenin ala</w:t>
      </w:r>
      <w:r>
        <w:softHyphen/>
        <w:t>cağına rüçhanı olan alacakların toplamından fazla olması ve bundan başka, paraya çevirme ve paylaştırma masraflarını geçmesi lazımdır. Böyle fazla bedelle alıcı çıkmazsa satış talebi düşecektir.</w:t>
      </w:r>
    </w:p>
    <w:p w:rsidR="00212211" w:rsidRDefault="00322137">
      <w:pPr>
        <w:pStyle w:val="Gvdemetni0"/>
        <w:numPr>
          <w:ilvl w:val="0"/>
          <w:numId w:val="1"/>
        </w:numPr>
        <w:shd w:val="clear" w:color="auto" w:fill="auto"/>
        <w:tabs>
          <w:tab w:val="left" w:pos="970"/>
        </w:tabs>
        <w:spacing w:before="0" w:after="0" w:line="173" w:lineRule="exact"/>
        <w:ind w:left="20" w:right="20" w:firstLine="720"/>
        <w:jc w:val="both"/>
      </w:pPr>
      <w:r>
        <w:t>-</w:t>
      </w:r>
      <w:r>
        <w:tab/>
        <w:t>Artırmaya iştirak edeceklerin, tahmin edilen kıymetin %20'si nispetinde nakit veya bu miktar kadar bir bankanın tem</w:t>
      </w:r>
      <w:r>
        <w:softHyphen/>
        <w:t>inat mektubunu vermeleri lazımdır. Satış peşin para iledir, alıcı istediğinde 10 günü geçmemek üzere mehil verilebilir. Satıştan kay</w:t>
      </w:r>
      <w:r>
        <w:softHyphen/>
        <w:t>naklanan %18 KDV ve Binde 4,95 oranında ihale karar damga vergisi ile 1/2 tapu harç ve masrafları Alıcıya, 100,00 TL için Yüzde 2 aşan kısım için Yüzde 1 Tellaliye resmi satıcı(borçluya) ait olacaktır. Birikmiş vergiler satış bedelinden ödenir.</w:t>
      </w:r>
    </w:p>
    <w:p w:rsidR="00212211" w:rsidRDefault="00322137">
      <w:pPr>
        <w:pStyle w:val="Gvdemetni0"/>
        <w:numPr>
          <w:ilvl w:val="0"/>
          <w:numId w:val="1"/>
        </w:numPr>
        <w:shd w:val="clear" w:color="auto" w:fill="auto"/>
        <w:tabs>
          <w:tab w:val="left" w:pos="980"/>
        </w:tabs>
        <w:spacing w:before="0" w:after="0" w:line="173" w:lineRule="exact"/>
        <w:ind w:left="20" w:right="20" w:firstLine="720"/>
        <w:jc w:val="both"/>
      </w:pPr>
      <w:r>
        <w:rPr>
          <w:rStyle w:val="GvdemetniKaln"/>
        </w:rPr>
        <w:t>-</w:t>
      </w:r>
      <w:r>
        <w:tab/>
        <w:t>İpotek sahibi alacaklılarla diğer ilgililerin (*) bu gayrimenkul üzerindeki haklarını hususiyle faiz ve masrafa dair olan iddialarını dayanağı belgeler ile on beş gün içinde dairemize bil</w:t>
      </w:r>
      <w:r w:rsidR="00504908">
        <w:t>dirmeleri l</w:t>
      </w:r>
      <w:r>
        <w:t>azımdır. Aksi taktirde haklan tapu sicili ile sabit olmadıkça paylaştırmadan hariç bırakılacaklardır.</w:t>
      </w:r>
    </w:p>
    <w:p w:rsidR="00212211" w:rsidRDefault="00322137">
      <w:pPr>
        <w:pStyle w:val="Gvdemetni0"/>
        <w:numPr>
          <w:ilvl w:val="0"/>
          <w:numId w:val="1"/>
        </w:numPr>
        <w:shd w:val="clear" w:color="auto" w:fill="auto"/>
        <w:tabs>
          <w:tab w:val="left" w:pos="999"/>
        </w:tabs>
        <w:spacing w:before="0" w:after="0" w:line="173" w:lineRule="exact"/>
        <w:ind w:left="20" w:right="20" w:firstLine="720"/>
        <w:jc w:val="both"/>
      </w:pPr>
      <w:r>
        <w:rPr>
          <w:rStyle w:val="Gvdemetni6pt"/>
        </w:rPr>
        <w:t>-</w:t>
      </w:r>
      <w:r>
        <w:tab/>
        <w:t>İhaleye katılıp daha sonra ihale bedelini yatırmamak suretiyle ihalenin feshine sebep olan tüm alıcılar ve kefilleri teklif ettikleri bedel ile son ihale bedeli arasındaki farktan ve diğer zararlardan ve ayrıca temerrüt faizinden müteselsilen mesul ola</w:t>
      </w:r>
      <w:r>
        <w:softHyphen/>
        <w:t>caklardır. İhale farkı ve temerrüt faizi ayrıca hükme hacet kalmaksızın Dairemizce tahsil olunacak, bu fark, varsa öncelikle temi</w:t>
      </w:r>
      <w:r>
        <w:softHyphen/>
        <w:t>nat bedelinden alınacaktır.</w:t>
      </w:r>
    </w:p>
    <w:p w:rsidR="00212211" w:rsidRDefault="00322137">
      <w:pPr>
        <w:pStyle w:val="Gvdemetni0"/>
        <w:numPr>
          <w:ilvl w:val="0"/>
          <w:numId w:val="1"/>
        </w:numPr>
        <w:shd w:val="clear" w:color="auto" w:fill="auto"/>
        <w:tabs>
          <w:tab w:val="left" w:pos="970"/>
        </w:tabs>
        <w:spacing w:before="0" w:after="0" w:line="173" w:lineRule="exact"/>
        <w:ind w:left="20" w:right="20" w:firstLine="720"/>
        <w:jc w:val="both"/>
      </w:pPr>
      <w:r>
        <w:rPr>
          <w:rStyle w:val="Gvdemetni55pt"/>
        </w:rPr>
        <w:t>-</w:t>
      </w:r>
      <w:r>
        <w:tab/>
        <w:t>Şartname, ilan tarihinden itibaren herkesin görebilmesi için dairede açık olup masrafı verildiği taktirde isteyen alıcıya bir örneği gönderilebilir.</w:t>
      </w:r>
    </w:p>
    <w:p w:rsidR="00212211" w:rsidRDefault="00322137">
      <w:pPr>
        <w:pStyle w:val="Gvdemetni0"/>
        <w:numPr>
          <w:ilvl w:val="0"/>
          <w:numId w:val="1"/>
        </w:numPr>
        <w:shd w:val="clear" w:color="auto" w:fill="auto"/>
        <w:tabs>
          <w:tab w:val="left" w:pos="970"/>
        </w:tabs>
        <w:spacing w:before="0" w:after="0" w:line="173" w:lineRule="exact"/>
        <w:ind w:left="20" w:right="20" w:firstLine="720"/>
        <w:jc w:val="both"/>
      </w:pPr>
      <w:r>
        <w:rPr>
          <w:rStyle w:val="Gvdemetni55pt0"/>
        </w:rPr>
        <w:t>-</w:t>
      </w:r>
      <w:r>
        <w:tab/>
        <w:t>Satışa iştirak edenlerin Şartnameyi görmüş ve münderecatını kabul etmiş sayılacakları, başkaca bilgi almak isteyen</w:t>
      </w:r>
      <w:r>
        <w:softHyphen/>
        <w:t>lerin yukarıda yazılı dosya numarasıyla Müdürlüğümüze başvurmaları ilan olunur. (Ic. Ifl. K. 126)</w:t>
      </w:r>
    </w:p>
    <w:p w:rsidR="00212211" w:rsidRDefault="00322137">
      <w:pPr>
        <w:pStyle w:val="Gvdemetni0"/>
        <w:shd w:val="clear" w:color="auto" w:fill="auto"/>
        <w:spacing w:before="0" w:after="0" w:line="173" w:lineRule="exact"/>
        <w:ind w:left="20"/>
      </w:pPr>
      <w:r>
        <w:t>(*) İlgililer tabirine irtifak hakkı sahipleri de dahildir.</w:t>
      </w:r>
    </w:p>
    <w:p w:rsidR="00212211" w:rsidRDefault="00322137">
      <w:pPr>
        <w:pStyle w:val="Gvdemetni0"/>
        <w:shd w:val="clear" w:color="auto" w:fill="auto"/>
        <w:spacing w:before="0" w:after="0" w:line="173" w:lineRule="exact"/>
        <w:ind w:left="20"/>
      </w:pPr>
      <w:r>
        <w:t>Adlarına tebligat yapılamayan ilgililere gazete ilanı tebligat verine geçerlidir.</w:t>
      </w:r>
    </w:p>
    <w:p w:rsidR="00212211" w:rsidRDefault="00322137">
      <w:pPr>
        <w:pStyle w:val="Gvdemetni40"/>
        <w:shd w:val="clear" w:color="auto" w:fill="auto"/>
        <w:spacing w:before="0" w:after="98"/>
        <w:ind w:right="20"/>
        <w:jc w:val="right"/>
      </w:pPr>
      <w:r>
        <w:t>(Basın:35810-</w:t>
      </w:r>
      <w:hyperlink r:id="rId7" w:history="1">
        <w:r>
          <w:rPr>
            <w:rStyle w:val="Kpr"/>
          </w:rPr>
          <w:t>www.</w:t>
        </w:r>
        <w:r>
          <w:rPr>
            <w:rStyle w:val="Kpr"/>
            <w:lang w:val="en-US"/>
          </w:rPr>
          <w:t>bik.gov.tr</w:t>
        </w:r>
      </w:hyperlink>
      <w:r>
        <w:rPr>
          <w:lang w:val="en-US"/>
        </w:rPr>
        <w:t>)</w:t>
      </w:r>
    </w:p>
    <w:p w:rsidR="00212211" w:rsidRDefault="00322137">
      <w:pPr>
        <w:pStyle w:val="Balk20"/>
        <w:keepNext/>
        <w:keepLines/>
        <w:shd w:val="clear" w:color="auto" w:fill="auto"/>
        <w:spacing w:before="0" w:line="200" w:lineRule="exact"/>
      </w:pPr>
      <w:bookmarkStart w:id="1" w:name="bookmark1"/>
      <w:r>
        <w:t>Resmi İlanlar www.ilan.gov.tr’de.</w:t>
      </w:r>
      <w:bookmarkEnd w:id="1"/>
    </w:p>
    <w:p w:rsidR="00212211" w:rsidRDefault="00212211">
      <w:pPr>
        <w:pStyle w:val="Gvdemetni50"/>
        <w:shd w:val="clear" w:color="auto" w:fill="auto"/>
        <w:tabs>
          <w:tab w:val="left" w:leader="dot" w:pos="480"/>
          <w:tab w:val="left" w:leader="dot" w:pos="518"/>
        </w:tabs>
        <w:spacing w:line="200" w:lineRule="exact"/>
      </w:pPr>
    </w:p>
    <w:sectPr w:rsidR="00212211" w:rsidSect="00212211">
      <w:type w:val="continuous"/>
      <w:pgSz w:w="23810" w:h="16838" w:orient="landscape"/>
      <w:pgMar w:top="2282" w:right="4707" w:bottom="2575" w:left="1056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5F6" w:rsidRDefault="002A55F6" w:rsidP="00212211">
      <w:r>
        <w:separator/>
      </w:r>
    </w:p>
  </w:endnote>
  <w:endnote w:type="continuationSeparator" w:id="1">
    <w:p w:rsidR="002A55F6" w:rsidRDefault="002A55F6" w:rsidP="00212211">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A2"/>
    <w:family w:val="swiss"/>
    <w:pitch w:val="variable"/>
    <w:sig w:usb0="E1002AFF" w:usb1="C0000002" w:usb2="00000008" w:usb3="00000000" w:csb0="0001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5F6" w:rsidRDefault="002A55F6"/>
  </w:footnote>
  <w:footnote w:type="continuationSeparator" w:id="1">
    <w:p w:rsidR="002A55F6" w:rsidRDefault="002A55F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12A11"/>
    <w:multiLevelType w:val="multilevel"/>
    <w:tmpl w:val="CE74E84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212211"/>
    <w:rsid w:val="00212211"/>
    <w:rsid w:val="002A55F6"/>
    <w:rsid w:val="00322137"/>
    <w:rsid w:val="00504908"/>
    <w:rsid w:val="007F2452"/>
    <w:rsid w:val="00C90B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2211"/>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12211"/>
    <w:rPr>
      <w:color w:val="000080"/>
      <w:u w:val="single"/>
    </w:rPr>
  </w:style>
  <w:style w:type="character" w:customStyle="1" w:styleId="Resimyazs2Exact">
    <w:name w:val="Resim yazısı (2) Exact"/>
    <w:basedOn w:val="VarsaylanParagrafYazTipi"/>
    <w:link w:val="Resimyazs2"/>
    <w:rsid w:val="00212211"/>
    <w:rPr>
      <w:rFonts w:ascii="Microsoft Sans Serif" w:eastAsia="Microsoft Sans Serif" w:hAnsi="Microsoft Sans Serif" w:cs="Microsoft Sans Serif"/>
      <w:b w:val="0"/>
      <w:bCs w:val="0"/>
      <w:i w:val="0"/>
      <w:iCs w:val="0"/>
      <w:smallCaps w:val="0"/>
      <w:strike w:val="0"/>
      <w:spacing w:val="-2"/>
      <w:sz w:val="13"/>
      <w:szCs w:val="13"/>
      <w:u w:val="none"/>
    </w:rPr>
  </w:style>
  <w:style w:type="character" w:customStyle="1" w:styleId="Resimyazs2KkBykHarfExact">
    <w:name w:val="Resim yazısı (2) + Küçük Büyük Harf Exact"/>
    <w:basedOn w:val="Resimyazs2Exact"/>
    <w:rsid w:val="00212211"/>
    <w:rPr>
      <w:smallCaps/>
      <w:color w:val="000000"/>
      <w:w w:val="100"/>
      <w:position w:val="0"/>
      <w:lang w:val="tr-TR"/>
    </w:rPr>
  </w:style>
  <w:style w:type="character" w:customStyle="1" w:styleId="ResimyazsExact">
    <w:name w:val="Resim yazısı Exact"/>
    <w:basedOn w:val="VarsaylanParagrafYazTipi"/>
    <w:link w:val="Resimyazs"/>
    <w:rsid w:val="00212211"/>
    <w:rPr>
      <w:rFonts w:ascii="Microsoft Sans Serif" w:eastAsia="Microsoft Sans Serif" w:hAnsi="Microsoft Sans Serif" w:cs="Microsoft Sans Serif"/>
      <w:b w:val="0"/>
      <w:bCs w:val="0"/>
      <w:i w:val="0"/>
      <w:iCs w:val="0"/>
      <w:smallCaps w:val="0"/>
      <w:strike w:val="0"/>
      <w:spacing w:val="1"/>
      <w:sz w:val="13"/>
      <w:szCs w:val="13"/>
      <w:u w:val="none"/>
    </w:rPr>
  </w:style>
  <w:style w:type="character" w:customStyle="1" w:styleId="Resimyazs3Exact">
    <w:name w:val="Resim yazısı (3) Exact"/>
    <w:basedOn w:val="VarsaylanParagrafYazTipi"/>
    <w:link w:val="Resimyazs3"/>
    <w:rsid w:val="00212211"/>
    <w:rPr>
      <w:rFonts w:ascii="Calibri" w:eastAsia="Calibri" w:hAnsi="Calibri" w:cs="Calibri"/>
      <w:b/>
      <w:bCs/>
      <w:i w:val="0"/>
      <w:iCs w:val="0"/>
      <w:smallCaps w:val="0"/>
      <w:strike w:val="0"/>
      <w:spacing w:val="-3"/>
      <w:sz w:val="19"/>
      <w:szCs w:val="19"/>
      <w:u w:val="none"/>
    </w:rPr>
  </w:style>
  <w:style w:type="character" w:customStyle="1" w:styleId="Resimyazs4Exact">
    <w:name w:val="Resim yazısı (4) Exact"/>
    <w:basedOn w:val="VarsaylanParagrafYazTipi"/>
    <w:link w:val="Resimyazs4"/>
    <w:rsid w:val="00212211"/>
    <w:rPr>
      <w:rFonts w:ascii="Microsoft Sans Serif" w:eastAsia="Microsoft Sans Serif" w:hAnsi="Microsoft Sans Serif" w:cs="Microsoft Sans Serif"/>
      <w:b/>
      <w:bCs/>
      <w:i w:val="0"/>
      <w:iCs w:val="0"/>
      <w:smallCaps w:val="0"/>
      <w:strike w:val="0"/>
      <w:sz w:val="13"/>
      <w:szCs w:val="13"/>
      <w:u w:val="none"/>
    </w:rPr>
  </w:style>
  <w:style w:type="character" w:customStyle="1" w:styleId="Gvdemetni2">
    <w:name w:val="Gövde metni (2)_"/>
    <w:basedOn w:val="VarsaylanParagrafYazTipi"/>
    <w:link w:val="Gvdemetni20"/>
    <w:rsid w:val="00212211"/>
    <w:rPr>
      <w:rFonts w:ascii="Trebuchet MS" w:eastAsia="Trebuchet MS" w:hAnsi="Trebuchet MS" w:cs="Trebuchet MS"/>
      <w:b w:val="0"/>
      <w:bCs w:val="0"/>
      <w:i w:val="0"/>
      <w:iCs w:val="0"/>
      <w:smallCaps w:val="0"/>
      <w:strike w:val="0"/>
      <w:sz w:val="8"/>
      <w:szCs w:val="8"/>
      <w:u w:val="none"/>
    </w:rPr>
  </w:style>
  <w:style w:type="character" w:customStyle="1" w:styleId="Gvdemetni3">
    <w:name w:val="Gövde metni (3)_"/>
    <w:basedOn w:val="VarsaylanParagrafYazTipi"/>
    <w:link w:val="Gvdemetni30"/>
    <w:rsid w:val="00212211"/>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Balk1">
    <w:name w:val="Başlık #1_"/>
    <w:basedOn w:val="VarsaylanParagrafYazTipi"/>
    <w:link w:val="Balk10"/>
    <w:rsid w:val="00212211"/>
    <w:rPr>
      <w:rFonts w:ascii="Calibri" w:eastAsia="Calibri" w:hAnsi="Calibri" w:cs="Calibri"/>
      <w:b/>
      <w:bCs/>
      <w:i w:val="0"/>
      <w:iCs w:val="0"/>
      <w:smallCaps w:val="0"/>
      <w:strike w:val="0"/>
      <w:sz w:val="23"/>
      <w:szCs w:val="23"/>
      <w:u w:val="none"/>
    </w:rPr>
  </w:style>
  <w:style w:type="character" w:customStyle="1" w:styleId="Gvdemetni">
    <w:name w:val="Gövde metni_"/>
    <w:basedOn w:val="VarsaylanParagrafYazTipi"/>
    <w:link w:val="Gvdemetni0"/>
    <w:rsid w:val="00212211"/>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Gvdemetni4">
    <w:name w:val="Gövde metni (4)_"/>
    <w:basedOn w:val="VarsaylanParagrafYazTipi"/>
    <w:link w:val="Gvdemetni40"/>
    <w:rsid w:val="00212211"/>
    <w:rPr>
      <w:rFonts w:ascii="Microsoft Sans Serif" w:eastAsia="Microsoft Sans Serif" w:hAnsi="Microsoft Sans Serif" w:cs="Microsoft Sans Serif"/>
      <w:b/>
      <w:bCs/>
      <w:i w:val="0"/>
      <w:iCs w:val="0"/>
      <w:smallCaps w:val="0"/>
      <w:strike w:val="0"/>
      <w:sz w:val="15"/>
      <w:szCs w:val="15"/>
      <w:u w:val="none"/>
    </w:rPr>
  </w:style>
  <w:style w:type="character" w:customStyle="1" w:styleId="GvdemetniKaln">
    <w:name w:val="Gövde metni + Kalın"/>
    <w:basedOn w:val="Gvdemetni"/>
    <w:rsid w:val="00212211"/>
    <w:rPr>
      <w:b/>
      <w:bCs/>
      <w:color w:val="000000"/>
      <w:spacing w:val="0"/>
      <w:w w:val="100"/>
      <w:position w:val="0"/>
      <w:lang w:val="tr-TR"/>
    </w:rPr>
  </w:style>
  <w:style w:type="character" w:customStyle="1" w:styleId="GvdemetniKaln0">
    <w:name w:val="Gövde metni + Kalın"/>
    <w:basedOn w:val="Gvdemetni"/>
    <w:rsid w:val="00212211"/>
    <w:rPr>
      <w:b/>
      <w:bCs/>
      <w:color w:val="000000"/>
      <w:spacing w:val="0"/>
      <w:w w:val="100"/>
      <w:position w:val="0"/>
    </w:rPr>
  </w:style>
  <w:style w:type="character" w:customStyle="1" w:styleId="Gvdemetni6pt">
    <w:name w:val="Gövde metni + 6 pt"/>
    <w:basedOn w:val="Gvdemetni"/>
    <w:rsid w:val="00212211"/>
    <w:rPr>
      <w:color w:val="000000"/>
      <w:spacing w:val="0"/>
      <w:w w:val="100"/>
      <w:position w:val="0"/>
      <w:sz w:val="12"/>
      <w:szCs w:val="12"/>
      <w:lang w:val="tr-TR"/>
    </w:rPr>
  </w:style>
  <w:style w:type="character" w:customStyle="1" w:styleId="GvdemetniKaln1">
    <w:name w:val="Gövde metni + Kalın"/>
    <w:basedOn w:val="Gvdemetni"/>
    <w:rsid w:val="00212211"/>
    <w:rPr>
      <w:b/>
      <w:bCs/>
      <w:color w:val="000000"/>
      <w:spacing w:val="0"/>
      <w:w w:val="100"/>
      <w:position w:val="0"/>
    </w:rPr>
  </w:style>
  <w:style w:type="character" w:customStyle="1" w:styleId="Gvdemetni55pt">
    <w:name w:val="Gövde metni + 5;5 pt"/>
    <w:basedOn w:val="Gvdemetni"/>
    <w:rsid w:val="00212211"/>
    <w:rPr>
      <w:color w:val="000000"/>
      <w:spacing w:val="0"/>
      <w:w w:val="100"/>
      <w:position w:val="0"/>
      <w:sz w:val="11"/>
      <w:szCs w:val="11"/>
      <w:lang w:val="tr-TR"/>
    </w:rPr>
  </w:style>
  <w:style w:type="character" w:customStyle="1" w:styleId="Gvdemetni1">
    <w:name w:val="Gövde metni"/>
    <w:basedOn w:val="Gvdemetni"/>
    <w:rsid w:val="00212211"/>
    <w:rPr>
      <w:color w:val="000000"/>
      <w:spacing w:val="0"/>
      <w:w w:val="100"/>
      <w:position w:val="0"/>
    </w:rPr>
  </w:style>
  <w:style w:type="character" w:customStyle="1" w:styleId="Gvdemetni55pt0">
    <w:name w:val="Gövde metni + 5;5 pt"/>
    <w:basedOn w:val="Gvdemetni"/>
    <w:rsid w:val="00212211"/>
    <w:rPr>
      <w:color w:val="000000"/>
      <w:spacing w:val="0"/>
      <w:w w:val="100"/>
      <w:position w:val="0"/>
      <w:sz w:val="11"/>
      <w:szCs w:val="11"/>
      <w:lang w:val="tr-TR"/>
    </w:rPr>
  </w:style>
  <w:style w:type="character" w:customStyle="1" w:styleId="Balk2">
    <w:name w:val="Başlık #2_"/>
    <w:basedOn w:val="VarsaylanParagrafYazTipi"/>
    <w:link w:val="Balk20"/>
    <w:rsid w:val="00212211"/>
    <w:rPr>
      <w:rFonts w:ascii="Calibri" w:eastAsia="Calibri" w:hAnsi="Calibri" w:cs="Calibri"/>
      <w:b/>
      <w:bCs/>
      <w:i w:val="0"/>
      <w:iCs w:val="0"/>
      <w:smallCaps w:val="0"/>
      <w:strike w:val="0"/>
      <w:sz w:val="20"/>
      <w:szCs w:val="20"/>
      <w:u w:val="none"/>
    </w:rPr>
  </w:style>
  <w:style w:type="character" w:customStyle="1" w:styleId="Gvdemetni5">
    <w:name w:val="Gövde metni (5)_"/>
    <w:basedOn w:val="VarsaylanParagrafYazTipi"/>
    <w:link w:val="Gvdemetni50"/>
    <w:rsid w:val="00212211"/>
    <w:rPr>
      <w:rFonts w:ascii="Calibri" w:eastAsia="Calibri" w:hAnsi="Calibri" w:cs="Calibri"/>
      <w:b w:val="0"/>
      <w:bCs w:val="0"/>
      <w:i w:val="0"/>
      <w:iCs w:val="0"/>
      <w:smallCaps w:val="0"/>
      <w:strike w:val="0"/>
      <w:sz w:val="20"/>
      <w:szCs w:val="20"/>
      <w:u w:val="none"/>
    </w:rPr>
  </w:style>
  <w:style w:type="character" w:customStyle="1" w:styleId="Gvdemetni5talik">
    <w:name w:val="Gövde metni (5) + İtalik"/>
    <w:basedOn w:val="Gvdemetni5"/>
    <w:rsid w:val="00212211"/>
    <w:rPr>
      <w:i/>
      <w:iCs/>
      <w:color w:val="000000"/>
      <w:spacing w:val="0"/>
      <w:w w:val="100"/>
      <w:position w:val="0"/>
    </w:rPr>
  </w:style>
  <w:style w:type="paragraph" w:customStyle="1" w:styleId="Resimyazs2">
    <w:name w:val="Resim yazısı (2)"/>
    <w:basedOn w:val="Normal"/>
    <w:link w:val="Resimyazs2Exact"/>
    <w:rsid w:val="00212211"/>
    <w:pPr>
      <w:shd w:val="clear" w:color="auto" w:fill="FFFFFF"/>
      <w:spacing w:line="0" w:lineRule="atLeast"/>
    </w:pPr>
    <w:rPr>
      <w:rFonts w:ascii="Microsoft Sans Serif" w:eastAsia="Microsoft Sans Serif" w:hAnsi="Microsoft Sans Serif" w:cs="Microsoft Sans Serif"/>
      <w:spacing w:val="-2"/>
      <w:sz w:val="13"/>
      <w:szCs w:val="13"/>
    </w:rPr>
  </w:style>
  <w:style w:type="paragraph" w:customStyle="1" w:styleId="Resimyazs">
    <w:name w:val="Resim yazısı"/>
    <w:basedOn w:val="Normal"/>
    <w:link w:val="ResimyazsExact"/>
    <w:rsid w:val="00212211"/>
    <w:pPr>
      <w:shd w:val="clear" w:color="auto" w:fill="FFFFFF"/>
      <w:spacing w:line="0" w:lineRule="atLeast"/>
    </w:pPr>
    <w:rPr>
      <w:rFonts w:ascii="Microsoft Sans Serif" w:eastAsia="Microsoft Sans Serif" w:hAnsi="Microsoft Sans Serif" w:cs="Microsoft Sans Serif"/>
      <w:spacing w:val="1"/>
      <w:sz w:val="13"/>
      <w:szCs w:val="13"/>
    </w:rPr>
  </w:style>
  <w:style w:type="paragraph" w:customStyle="1" w:styleId="Resimyazs3">
    <w:name w:val="Resim yazısı (3)"/>
    <w:basedOn w:val="Normal"/>
    <w:link w:val="Resimyazs3Exact"/>
    <w:rsid w:val="00212211"/>
    <w:pPr>
      <w:shd w:val="clear" w:color="auto" w:fill="FFFFFF"/>
      <w:spacing w:before="240" w:line="0" w:lineRule="atLeast"/>
    </w:pPr>
    <w:rPr>
      <w:rFonts w:ascii="Calibri" w:eastAsia="Calibri" w:hAnsi="Calibri" w:cs="Calibri"/>
      <w:b/>
      <w:bCs/>
      <w:spacing w:val="-3"/>
      <w:sz w:val="19"/>
      <w:szCs w:val="19"/>
    </w:rPr>
  </w:style>
  <w:style w:type="paragraph" w:customStyle="1" w:styleId="Resimyazs4">
    <w:name w:val="Resim yazısı (4)"/>
    <w:basedOn w:val="Normal"/>
    <w:link w:val="Resimyazs4Exact"/>
    <w:rsid w:val="00212211"/>
    <w:pPr>
      <w:shd w:val="clear" w:color="auto" w:fill="FFFFFF"/>
      <w:spacing w:line="0" w:lineRule="atLeast"/>
    </w:pPr>
    <w:rPr>
      <w:rFonts w:ascii="Microsoft Sans Serif" w:eastAsia="Microsoft Sans Serif" w:hAnsi="Microsoft Sans Serif" w:cs="Microsoft Sans Serif"/>
      <w:b/>
      <w:bCs/>
      <w:sz w:val="13"/>
      <w:szCs w:val="13"/>
    </w:rPr>
  </w:style>
  <w:style w:type="paragraph" w:customStyle="1" w:styleId="Gvdemetni20">
    <w:name w:val="Gövde metni (2)"/>
    <w:basedOn w:val="Normal"/>
    <w:link w:val="Gvdemetni2"/>
    <w:rsid w:val="00212211"/>
    <w:pPr>
      <w:shd w:val="clear" w:color="auto" w:fill="FFFFFF"/>
      <w:spacing w:line="0" w:lineRule="atLeast"/>
      <w:jc w:val="right"/>
    </w:pPr>
    <w:rPr>
      <w:rFonts w:ascii="Trebuchet MS" w:eastAsia="Trebuchet MS" w:hAnsi="Trebuchet MS" w:cs="Trebuchet MS"/>
      <w:sz w:val="8"/>
      <w:szCs w:val="8"/>
    </w:rPr>
  </w:style>
  <w:style w:type="paragraph" w:customStyle="1" w:styleId="Gvdemetni30">
    <w:name w:val="Gövde metni (3)"/>
    <w:basedOn w:val="Normal"/>
    <w:link w:val="Gvdemetni3"/>
    <w:rsid w:val="00212211"/>
    <w:pPr>
      <w:shd w:val="clear" w:color="auto" w:fill="FFFFFF"/>
      <w:spacing w:line="0" w:lineRule="atLeast"/>
      <w:jc w:val="right"/>
    </w:pPr>
    <w:rPr>
      <w:rFonts w:ascii="Microsoft Sans Serif" w:eastAsia="Microsoft Sans Serif" w:hAnsi="Microsoft Sans Serif" w:cs="Microsoft Sans Serif"/>
      <w:sz w:val="14"/>
      <w:szCs w:val="14"/>
    </w:rPr>
  </w:style>
  <w:style w:type="paragraph" w:customStyle="1" w:styleId="Balk10">
    <w:name w:val="Başlık #1"/>
    <w:basedOn w:val="Normal"/>
    <w:link w:val="Balk1"/>
    <w:rsid w:val="00212211"/>
    <w:pPr>
      <w:shd w:val="clear" w:color="auto" w:fill="FFFFFF"/>
      <w:spacing w:before="480" w:after="120" w:line="235" w:lineRule="exact"/>
      <w:jc w:val="center"/>
      <w:outlineLvl w:val="0"/>
    </w:pPr>
    <w:rPr>
      <w:rFonts w:ascii="Calibri" w:eastAsia="Calibri" w:hAnsi="Calibri" w:cs="Calibri"/>
      <w:b/>
      <w:bCs/>
      <w:sz w:val="23"/>
      <w:szCs w:val="23"/>
    </w:rPr>
  </w:style>
  <w:style w:type="paragraph" w:customStyle="1" w:styleId="Gvdemetni0">
    <w:name w:val="Gövde metni"/>
    <w:basedOn w:val="Normal"/>
    <w:link w:val="Gvdemetni"/>
    <w:rsid w:val="00212211"/>
    <w:pPr>
      <w:shd w:val="clear" w:color="auto" w:fill="FFFFFF"/>
      <w:spacing w:before="120" w:after="180" w:line="0" w:lineRule="atLeast"/>
    </w:pPr>
    <w:rPr>
      <w:rFonts w:ascii="Microsoft Sans Serif" w:eastAsia="Microsoft Sans Serif" w:hAnsi="Microsoft Sans Serif" w:cs="Microsoft Sans Serif"/>
      <w:sz w:val="15"/>
      <w:szCs w:val="15"/>
    </w:rPr>
  </w:style>
  <w:style w:type="paragraph" w:customStyle="1" w:styleId="Gvdemetni40">
    <w:name w:val="Gövde metni (4)"/>
    <w:basedOn w:val="Normal"/>
    <w:link w:val="Gvdemetni4"/>
    <w:rsid w:val="00212211"/>
    <w:pPr>
      <w:shd w:val="clear" w:color="auto" w:fill="FFFFFF"/>
      <w:spacing w:before="180" w:line="173" w:lineRule="exact"/>
      <w:jc w:val="both"/>
    </w:pPr>
    <w:rPr>
      <w:rFonts w:ascii="Microsoft Sans Serif" w:eastAsia="Microsoft Sans Serif" w:hAnsi="Microsoft Sans Serif" w:cs="Microsoft Sans Serif"/>
      <w:b/>
      <w:bCs/>
      <w:sz w:val="15"/>
      <w:szCs w:val="15"/>
    </w:rPr>
  </w:style>
  <w:style w:type="paragraph" w:customStyle="1" w:styleId="Balk20">
    <w:name w:val="Başlık #2"/>
    <w:basedOn w:val="Normal"/>
    <w:link w:val="Balk2"/>
    <w:rsid w:val="00212211"/>
    <w:pPr>
      <w:shd w:val="clear" w:color="auto" w:fill="FFFFFF"/>
      <w:spacing w:before="120" w:line="0" w:lineRule="atLeast"/>
      <w:jc w:val="center"/>
      <w:outlineLvl w:val="1"/>
    </w:pPr>
    <w:rPr>
      <w:rFonts w:ascii="Calibri" w:eastAsia="Calibri" w:hAnsi="Calibri" w:cs="Calibri"/>
      <w:b/>
      <w:bCs/>
      <w:sz w:val="20"/>
      <w:szCs w:val="20"/>
    </w:rPr>
  </w:style>
  <w:style w:type="paragraph" w:customStyle="1" w:styleId="Gvdemetni50">
    <w:name w:val="Gövde metni (5)"/>
    <w:basedOn w:val="Normal"/>
    <w:link w:val="Gvdemetni5"/>
    <w:rsid w:val="00212211"/>
    <w:pPr>
      <w:shd w:val="clear" w:color="auto" w:fill="FFFFFF"/>
      <w:spacing w:line="0" w:lineRule="atLeast"/>
      <w:jc w:val="center"/>
    </w:pPr>
    <w:rPr>
      <w:rFonts w:ascii="Calibri" w:eastAsia="Calibri" w:hAnsi="Calibri" w:cs="Calibri"/>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tktk</cp:lastModifiedBy>
  <cp:revision>2</cp:revision>
  <dcterms:created xsi:type="dcterms:W3CDTF">2012-06-07T10:08:00Z</dcterms:created>
  <dcterms:modified xsi:type="dcterms:W3CDTF">2012-06-07T13:13:00Z</dcterms:modified>
</cp:coreProperties>
</file>