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085" w:rsidRDefault="000B2085" w:rsidP="000B2085"/>
    <w:p w:rsidR="000B2085" w:rsidRDefault="000B2085" w:rsidP="000B2085">
      <w:r>
        <w:t xml:space="preserve">Dosya no: 2011/11 </w:t>
      </w:r>
      <w:proofErr w:type="gramStart"/>
      <w:r>
        <w:t>İz.</w:t>
      </w:r>
      <w:proofErr w:type="spellStart"/>
      <w:r>
        <w:t>Şuyu</w:t>
      </w:r>
      <w:proofErr w:type="spellEnd"/>
      <w:proofErr w:type="gramEnd"/>
    </w:p>
    <w:p w:rsidR="000B2085" w:rsidRDefault="000B2085" w:rsidP="000B2085">
      <w:r>
        <w:t xml:space="preserve">Tapu Kaydı: Antalya ili, Alanya ilçesi </w:t>
      </w:r>
      <w:proofErr w:type="spellStart"/>
      <w:r>
        <w:t>Hacımehmetli</w:t>
      </w:r>
      <w:proofErr w:type="spellEnd"/>
      <w:r>
        <w:t xml:space="preserve"> köyü </w:t>
      </w:r>
      <w:proofErr w:type="spellStart"/>
      <w:r>
        <w:t>Bağderesi</w:t>
      </w:r>
      <w:proofErr w:type="spellEnd"/>
      <w:r>
        <w:t xml:space="preserve"> mevkii 227 parsel sayılı muz bahçesi vasıflı taşınmaz.</w:t>
      </w:r>
    </w:p>
    <w:p w:rsidR="000B2085" w:rsidRDefault="000B2085" w:rsidP="000B2085">
      <w:proofErr w:type="gramStart"/>
      <w:r>
        <w:t xml:space="preserve">Hali Hazır Durumu: Kuzeyi 228 numaralı parsel, batısı yol, güneyi 226 numaralı parsel ve yol, doğusu 225 numaralı parsel ile çevrili, 4346 m2 alanlı muz bahçesi vasıflı taşınmaz olup, parsel üzeri boş olup kuzeyden güneye doğru alçalan tahminen % 5-10 meyilli olup 2 kademeli teras haline getirilmiş ve araç parkı </w:t>
      </w:r>
      <w:proofErr w:type="spellStart"/>
      <w:r>
        <w:t>topraktaşmıcır</w:t>
      </w:r>
      <w:proofErr w:type="spellEnd"/>
      <w:r>
        <w:t xml:space="preserve"> stok alanı vb. kullanımdadır. </w:t>
      </w:r>
      <w:proofErr w:type="gramEnd"/>
      <w:r>
        <w:t xml:space="preserve">Üzerinde </w:t>
      </w:r>
      <w:proofErr w:type="spellStart"/>
      <w:r>
        <w:t>muhdesat</w:t>
      </w:r>
      <w:proofErr w:type="spellEnd"/>
      <w:r>
        <w:t xml:space="preserve"> (muz vb.) yoktur. Parselde elektrik, su, PTT ve Belediye hizmetleri vs. mevcut altyapı, gürültü ve hava kirliliği yoktur. Parsel yat limanı kuzeyinde yer alıp deniz manzaralıdır.</w:t>
      </w:r>
    </w:p>
    <w:p w:rsidR="000B2085" w:rsidRDefault="000B2085" w:rsidP="000B2085">
      <w:r>
        <w:t xml:space="preserve">İmar Durumu: Parselin batı kenarında bir bölümünün yol </w:t>
      </w:r>
      <w:proofErr w:type="gramStart"/>
      <w:r>
        <w:t>güzergahında</w:t>
      </w:r>
      <w:proofErr w:type="gramEnd"/>
      <w:r>
        <w:t xml:space="preserve"> kaldığı, geriye kalan bölümünün tercihli kullanım alanında kalmaktadır. (Turistik </w:t>
      </w:r>
      <w:proofErr w:type="spellStart"/>
      <w:r>
        <w:t>teşis</w:t>
      </w:r>
      <w:proofErr w:type="spellEnd"/>
      <w:r>
        <w:t xml:space="preserve"> yapılması halinde %18 taban alanlı 3 kat veya E=9,90 </w:t>
      </w:r>
      <w:proofErr w:type="spellStart"/>
      <w:r>
        <w:t>Maks</w:t>
      </w:r>
      <w:proofErr w:type="spellEnd"/>
      <w:r>
        <w:t xml:space="preserve"> 5 kat, tatil köyü yapılması halinde % 15 taban alanlı 2 kat, 2.konut yapılması halinde %15 taban alanlı 2 kat) parsel üzerinde yapılaşma yoktur.</w:t>
      </w:r>
    </w:p>
    <w:p w:rsidR="000B2085" w:rsidRDefault="000B2085" w:rsidP="000B2085">
      <w:r>
        <w:t xml:space="preserve">Muhammen Bedel: 869.200,00 TL Satış tarihi: 07.11.2012 Satış Saati: </w:t>
      </w:r>
      <w:proofErr w:type="gramStart"/>
      <w:r>
        <w:t>09:30</w:t>
      </w:r>
      <w:proofErr w:type="gramEnd"/>
      <w:r>
        <w:t>-09:35</w:t>
      </w:r>
    </w:p>
    <w:p w:rsidR="000B2085" w:rsidRDefault="000B2085" w:rsidP="000B2085"/>
    <w:p w:rsidR="000B2085" w:rsidRDefault="000B2085" w:rsidP="000B2085">
      <w:r>
        <w:t xml:space="preserve">Tapu Kaydı: Antalya ili, Alanya ilçesi </w:t>
      </w:r>
      <w:proofErr w:type="spellStart"/>
      <w:r>
        <w:t>Hacımehmetli</w:t>
      </w:r>
      <w:proofErr w:type="spellEnd"/>
      <w:r>
        <w:t xml:space="preserve"> köyü </w:t>
      </w:r>
      <w:proofErr w:type="spellStart"/>
      <w:r>
        <w:t>Bağderesi</w:t>
      </w:r>
      <w:proofErr w:type="spellEnd"/>
      <w:r>
        <w:t xml:space="preserve"> mevkii 232 parsel sayılı muz bahçesi vasıflı taşınmaz.</w:t>
      </w:r>
    </w:p>
    <w:p w:rsidR="000B2085" w:rsidRDefault="000B2085" w:rsidP="000B2085">
      <w:r>
        <w:t xml:space="preserve">Hali Hazır durumu: Kuzeyi 233 numaralı parsel, batısı dere, güneyi 231 numaralı parsel ve doğusu yol ile çevrili, 118 m2 alanlı muz bahçesi vasıflı taşınmaz olup, parsel üzeri boş olup düz konumdadır. Fiili yol batı yanında yer alıp parselin batı kenarındaki dere üzeri betonla kapatılmış parsel batı yanındaki 5 katlı Halil </w:t>
      </w:r>
      <w:proofErr w:type="spellStart"/>
      <w:r>
        <w:t>Topateş</w:t>
      </w:r>
      <w:proofErr w:type="spellEnd"/>
      <w:r>
        <w:t xml:space="preserve"> kullanımındaki evin ulaşım </w:t>
      </w:r>
      <w:proofErr w:type="gramStart"/>
      <w:r>
        <w:t>güzergahında</w:t>
      </w:r>
      <w:proofErr w:type="gramEnd"/>
      <w:r>
        <w:t xml:space="preserve"> kalmaktadır. Üzerinde </w:t>
      </w:r>
      <w:proofErr w:type="spellStart"/>
      <w:r>
        <w:t>muhdesat</w:t>
      </w:r>
      <w:proofErr w:type="spellEnd"/>
      <w:r>
        <w:t xml:space="preserve"> </w:t>
      </w:r>
      <w:proofErr w:type="gramStart"/>
      <w:r>
        <w:t>(</w:t>
      </w:r>
      <w:proofErr w:type="gramEnd"/>
      <w:r>
        <w:t xml:space="preserve">muz vb.) yoktur. Parselde elektrik, su, PTT ve Belediye hizmetleri vs. mevcut altyapı, gürültü ve hava kirliliği yoktur. Parsel yat limanı kuzeyinde yer alıp </w:t>
      </w:r>
      <w:proofErr w:type="gramStart"/>
      <w:r>
        <w:t>halihazır</w:t>
      </w:r>
      <w:proofErr w:type="gramEnd"/>
      <w:r>
        <w:t xml:space="preserve"> yapılaşma durumu ile kısmi deniz manzaralıdır.</w:t>
      </w:r>
    </w:p>
    <w:p w:rsidR="000B2085" w:rsidRDefault="000B2085" w:rsidP="000B2085"/>
    <w:p w:rsidR="000B2085" w:rsidRDefault="000B2085" w:rsidP="000B2085">
      <w:r>
        <w:t xml:space="preserve">İmar Durumu: Parselin doğu kenarında bir bölümünün yol </w:t>
      </w:r>
      <w:proofErr w:type="gramStart"/>
      <w:r>
        <w:t>güzergahında</w:t>
      </w:r>
      <w:proofErr w:type="gramEnd"/>
      <w:r>
        <w:t xml:space="preserve"> kaldığı, geriye kalan bölümünün tercihli kullanım alanında kalmaktadır. Parsel alanı ve bina çekme mesafesi dikkate alındığında müstakil olarak imara uygun değildir. Komşu parseller ile birlikte değerlendirilebilinir. Parsel üzerinde yapılaşma yoktur.</w:t>
      </w:r>
      <w:r>
        <w:tab/>
        <w:t>'î'</w:t>
      </w:r>
    </w:p>
    <w:p w:rsidR="000B2085" w:rsidRDefault="000B2085" w:rsidP="000B2085"/>
    <w:p w:rsidR="000B2085" w:rsidRDefault="000B2085" w:rsidP="000B2085">
      <w:r>
        <w:t>Muhammen Bedel: 11.800,00 TL</w:t>
      </w:r>
      <w:r>
        <w:tab/>
        <w:t>^</w:t>
      </w:r>
    </w:p>
    <w:p w:rsidR="000B2085" w:rsidRDefault="000B2085" w:rsidP="000B2085">
      <w:r>
        <w:t xml:space="preserve">Satış tarihi: 07.11.2012 Satış Saati: </w:t>
      </w:r>
      <w:proofErr w:type="gramStart"/>
      <w:r>
        <w:t>09:35</w:t>
      </w:r>
      <w:proofErr w:type="gramEnd"/>
      <w:r>
        <w:t>-09:40</w:t>
      </w:r>
    </w:p>
    <w:p w:rsidR="000B2085" w:rsidRDefault="000B2085" w:rsidP="000B2085">
      <w:r>
        <w:t xml:space="preserve">Tapu Kaydı: Antalya ili, Alanya ilçesi Elikesik köyü </w:t>
      </w:r>
      <w:proofErr w:type="spellStart"/>
      <w:r>
        <w:t>Köyiçi</w:t>
      </w:r>
      <w:proofErr w:type="spellEnd"/>
      <w:r>
        <w:t xml:space="preserve"> mevkii 572 parsel sayılı tarla vasıflı taşınmaz.</w:t>
      </w:r>
    </w:p>
    <w:p w:rsidR="000B2085" w:rsidRDefault="000B2085" w:rsidP="000B2085"/>
    <w:p w:rsidR="000B2085" w:rsidRDefault="000B2085" w:rsidP="000B2085">
      <w:proofErr w:type="gramStart"/>
      <w:r>
        <w:lastRenderedPageBreak/>
        <w:t xml:space="preserve">Hali Hazır Durumu: Kuzeyi 563 numaralı parsel yol ve tapulama harici alan, doğusu 563 ve 573 numaralı parsel, güneyi 573 numaralı parsel, batısı tapulama harici alan ile çevrili, 13696 m2 alanlı tarla vasıflı taşınmaz olup, parsel üzeri düzeltilerek yan cepheleri ve üst pencereleri demir taşıyıcılı cam örtülü, geriye kalan bölümleri demir taşıyıcılı plastik örtülü SERA bulunup, saçak bölümü 5 </w:t>
      </w:r>
      <w:proofErr w:type="spellStart"/>
      <w:r>
        <w:t>mt</w:t>
      </w:r>
      <w:proofErr w:type="spellEnd"/>
      <w:r>
        <w:t xml:space="preserve">. </w:t>
      </w:r>
      <w:proofErr w:type="gramEnd"/>
      <w:r>
        <w:t xml:space="preserve">Mahya (yüksek) bölümü 7 </w:t>
      </w:r>
      <w:proofErr w:type="spellStart"/>
      <w:r>
        <w:t>mt</w:t>
      </w:r>
      <w:proofErr w:type="spellEnd"/>
      <w:r>
        <w:t xml:space="preserve">. Civarında yükseklikte ve 7000 m2 civarında alanlı olup içinde muz ekilidir. Seranın damlama ve yağmurlama sulama sistemi bulunmaktadır, parselin sera haricinde kalan bölümleri boş durumdadır. Sera tahminen 10-12 yıllık yıpranmalıdır. Parselde elektrik, su, </w:t>
      </w:r>
      <w:proofErr w:type="spellStart"/>
      <w:r>
        <w:t>ptt</w:t>
      </w:r>
      <w:proofErr w:type="spellEnd"/>
      <w:r>
        <w:t xml:space="preserve"> ve muhtarlık hizmetleri vs. mevcuttur, altyapı, gürültü ve hava kirliliği yoktur.</w:t>
      </w:r>
    </w:p>
    <w:p w:rsidR="000B2085" w:rsidRDefault="000B2085" w:rsidP="000B2085">
      <w:r>
        <w:t>İmar Durumu: Parsel köy yerleşim alanı içinde yer alıp tarım alanıdır. Parsel üzerinde plastik sera yapılarak yapılaşma tamamlanmıştır.</w:t>
      </w:r>
    </w:p>
    <w:p w:rsidR="000B2085" w:rsidRDefault="000B2085" w:rsidP="000B2085">
      <w:r>
        <w:t xml:space="preserve">Muhammen Bedel: 1.050.000,00 TL Satış tarihi: 07.11.2012 Satış Saati: </w:t>
      </w:r>
      <w:proofErr w:type="gramStart"/>
      <w:r>
        <w:t>09:40</w:t>
      </w:r>
      <w:proofErr w:type="gramEnd"/>
      <w:r>
        <w:t>-09:45 Satış Şartları:</w:t>
      </w:r>
    </w:p>
    <w:p w:rsidR="000B2085" w:rsidRDefault="000B2085" w:rsidP="000B2085"/>
    <w:p w:rsidR="000B2085" w:rsidRDefault="000B2085" w:rsidP="000B2085"/>
    <w:p w:rsidR="000B2085" w:rsidRDefault="000B2085" w:rsidP="000B2085">
      <w:r>
        <w:t>1-Satış</w:t>
      </w:r>
      <w:r>
        <w:tab/>
        <w:t>07.11.2012 günü yukarıda belirtilen saatler arasında ALANYA ADLİYESİ MEZAT SALONU B-2 ALANYA adresinde açık artırma suretiyle yapılacaktır. Bu artırmada tahmin edilen değerin % 60’ını ve rüçhanlı alacaklılar varsa alacakları toplamını ve satış ve paylaştırma giderlerini geçmek şartı ile ihale olunur. Böyle bir bedele alıcı çıkmazsa en çok artıranın taahhüdü saklı kalmak şartıyla 18.11.2012 günü ALANYA ADLİYESİ MEZAT SALONU B-2 ALANYA adresinde yukarıda belirtilen saatler arasında ikinci artırmaya çıkarılacaktır. Bu artırmada da rüçhanlı alacaklıların alacağını ve satış giderlerini geçmesi şartıyla en çok artırana ihale olunur. Şu kadar ki, artırma bedelinin malın tahmin edilen kıymetinin % 40’ını bulması ve satış isteyenin alacağına rüçhanı olan alacakların toplamından fazla olması ve bundan başka paraya çevirme ve paylaştırma masraflarını geçmesi lazımdır. Böyle fazla bedelle alıcı çıkmazsa satış talebi düşecektir.</w:t>
      </w:r>
    </w:p>
    <w:p w:rsidR="000B2085" w:rsidRDefault="000B2085" w:rsidP="000B2085"/>
    <w:p w:rsidR="000B2085" w:rsidRDefault="000B2085" w:rsidP="000B2085">
      <w:r>
        <w:t>2-</w:t>
      </w:r>
      <w:r>
        <w:tab/>
        <w:t xml:space="preserve">Artırmaya iştirak edeceklerin, tahmin edilen kıymetin % 20’si nispetinde Türk Lirası peşin para veya bu miktar kadar milli bir bankanın teminat mektubunu vermeleri lazımdır. Satış peşin para iledir. Alıca istediğinde 10 günü geçmemek üzere mehil verilebilir. Tapu alım harcı, damga vergisi ile KDV alıcıya aittir. Birikmiş vergiler ve </w:t>
      </w:r>
      <w:proofErr w:type="gramStart"/>
      <w:r>
        <w:t>tellaliye</w:t>
      </w:r>
      <w:proofErr w:type="gramEnd"/>
      <w:r>
        <w:t xml:space="preserve"> ücreti satış bedelinden ödenir.</w:t>
      </w:r>
    </w:p>
    <w:p w:rsidR="000B2085" w:rsidRDefault="000B2085" w:rsidP="000B2085"/>
    <w:p w:rsidR="000B2085" w:rsidRDefault="000B2085" w:rsidP="000B2085">
      <w:r>
        <w:t>3-</w:t>
      </w:r>
      <w:r>
        <w:tab/>
        <w:t>ipotek</w:t>
      </w:r>
      <w:r>
        <w:tab/>
        <w:t>sahibi alacaklılarla diğer ilgililerin (*) bu taşınmaz üzerindeki haklarını hususiyle faiz ve masrafa dair olan iddialarını dayanağı belgeler ile 15 gün içinde mahkememize bildirmeleri lazımdır. Aksi takdirde hakları tapu sicili ile sabit olmadıkça paylaştırmadan hariç bırakılacaktır.</w:t>
      </w:r>
    </w:p>
    <w:p w:rsidR="000B2085" w:rsidRDefault="000B2085" w:rsidP="000B2085"/>
    <w:p w:rsidR="000B2085" w:rsidRDefault="000B2085" w:rsidP="000B2085">
      <w:proofErr w:type="gramStart"/>
      <w:r>
        <w:t>4-</w:t>
      </w:r>
      <w:r>
        <w:tab/>
        <w:t xml:space="preserve">İhaleye katılıp daha sonra ihale bedelini yatırmamak sureti ile ihalenin feshine sebep olan tüm alıcılar ve kefilleri teklif ettikleri bedel ile son ihale bedeli arasındaki farktan ve değer zararlardan ve ayrıca temerrüt faizinden </w:t>
      </w:r>
      <w:proofErr w:type="spellStart"/>
      <w:r>
        <w:t>müteselsilen</w:t>
      </w:r>
      <w:proofErr w:type="spellEnd"/>
      <w:r>
        <w:t xml:space="preserve"> mesul olacaklardır, ihale farkı ve temerrüt faizi ayrıca hükme hacet kalmaksızın mahkememizce tahsil olunacak, bu fark, varsa öncelikle teminat bedelinden alınacaktır.</w:t>
      </w:r>
      <w:proofErr w:type="gramEnd"/>
    </w:p>
    <w:p w:rsidR="000B2085" w:rsidRDefault="000B2085" w:rsidP="000B2085"/>
    <w:p w:rsidR="000B2085" w:rsidRDefault="000B2085" w:rsidP="000B2085">
      <w:r>
        <w:t>5-</w:t>
      </w:r>
      <w:r>
        <w:tab/>
        <w:t>Şartname, ilan tarihinden itibaren herkesin görebilmesi için dairede açık olup gideri verildiği takdirde isteyen alıcıya bir örneği gönderilebilir.</w:t>
      </w:r>
    </w:p>
    <w:p w:rsidR="000B2085" w:rsidRDefault="000B2085" w:rsidP="000B2085"/>
    <w:p w:rsidR="000B2085" w:rsidRDefault="000B2085" w:rsidP="000B2085">
      <w:r>
        <w:t>6-</w:t>
      </w:r>
      <w:r>
        <w:tab/>
        <w:t xml:space="preserve">Satışa iştirak edenlerin şartnameyi görmüş ve </w:t>
      </w:r>
      <w:proofErr w:type="spellStart"/>
      <w:r>
        <w:t>münderacatını</w:t>
      </w:r>
      <w:proofErr w:type="spellEnd"/>
      <w:r>
        <w:t xml:space="preserve"> kabul etmiş sayılacakları, başkaca bilgi almak isteyenlerin yukarıda yazılı dosya numarasıyla mahkememize başvurmaları ilan olunur.</w:t>
      </w:r>
    </w:p>
    <w:p w:rsidR="000B2085" w:rsidRDefault="000B2085" w:rsidP="000B2085">
      <w:proofErr w:type="gramStart"/>
      <w:r>
        <w:t>işbu</w:t>
      </w:r>
      <w:proofErr w:type="gramEnd"/>
      <w:r>
        <w:t xml:space="preserve"> ilan tebligat yapılamayan ilgililere tebligat yerine kaim olmak üzere ilan olunur.</w:t>
      </w:r>
    </w:p>
    <w:p w:rsidR="000B2085" w:rsidRDefault="000B2085" w:rsidP="000B2085">
      <w:r>
        <w:t xml:space="preserve">(*) ilgililer tabirine irtifak hakkı sahipleri de </w:t>
      </w:r>
      <w:proofErr w:type="gramStart"/>
      <w:r>
        <w:t>dahildir</w:t>
      </w:r>
      <w:proofErr w:type="gramEnd"/>
      <w:r>
        <w:t>.</w:t>
      </w:r>
    </w:p>
    <w:p w:rsidR="005F455C" w:rsidRDefault="000B2085" w:rsidP="000B2085">
      <w:r>
        <w:t>(İİK m.126)</w:t>
      </w:r>
    </w:p>
    <w:sectPr w:rsidR="005F455C" w:rsidSect="005F455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9EA" w:rsidRDefault="005959EA" w:rsidP="000B2085">
      <w:pPr>
        <w:spacing w:after="0" w:line="240" w:lineRule="auto"/>
      </w:pPr>
      <w:r>
        <w:separator/>
      </w:r>
    </w:p>
  </w:endnote>
  <w:endnote w:type="continuationSeparator" w:id="0">
    <w:p w:rsidR="005959EA" w:rsidRDefault="005959EA" w:rsidP="000B20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085" w:rsidRDefault="000B208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085" w:rsidRDefault="000B208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085" w:rsidRDefault="000B208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9EA" w:rsidRDefault="005959EA" w:rsidP="000B2085">
      <w:pPr>
        <w:spacing w:after="0" w:line="240" w:lineRule="auto"/>
      </w:pPr>
      <w:r>
        <w:separator/>
      </w:r>
    </w:p>
  </w:footnote>
  <w:footnote w:type="continuationSeparator" w:id="0">
    <w:p w:rsidR="005959EA" w:rsidRDefault="005959EA" w:rsidP="000B20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085" w:rsidRDefault="000B2085">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085" w:rsidRDefault="000B2085">
    <w:pPr>
      <w:pStyle w:val="stbilgi"/>
    </w:pPr>
    <w:r>
      <w:t xml:space="preserve">                                               </w:t>
    </w:r>
    <w:proofErr w:type="gramStart"/>
    <w:r>
      <w:t>TAŞINMAZIN  AÇIK</w:t>
    </w:r>
    <w:proofErr w:type="gramEnd"/>
    <w:r>
      <w:t xml:space="preserve"> ARTIRMA İLANI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085" w:rsidRDefault="000B2085">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footnotePr>
    <w:footnote w:id="-1"/>
    <w:footnote w:id="0"/>
  </w:footnotePr>
  <w:endnotePr>
    <w:endnote w:id="-1"/>
    <w:endnote w:id="0"/>
  </w:endnotePr>
  <w:compat/>
  <w:rsids>
    <w:rsidRoot w:val="000B2085"/>
    <w:rsid w:val="000B2085"/>
    <w:rsid w:val="005959EA"/>
    <w:rsid w:val="005F45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5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0B208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B2085"/>
  </w:style>
  <w:style w:type="paragraph" w:styleId="Altbilgi">
    <w:name w:val="footer"/>
    <w:basedOn w:val="Normal"/>
    <w:link w:val="AltbilgiChar"/>
    <w:uiPriority w:val="99"/>
    <w:semiHidden/>
    <w:unhideWhenUsed/>
    <w:rsid w:val="000B208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B208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888</Words>
  <Characters>5063</Characters>
  <Application>Microsoft Office Word</Application>
  <DocSecurity>0</DocSecurity>
  <Lines>42</Lines>
  <Paragraphs>11</Paragraphs>
  <ScaleCrop>false</ScaleCrop>
  <Company/>
  <LinksUpToDate>false</LinksUpToDate>
  <CharactersWithSpaces>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iclal</dc:creator>
  <cp:keywords/>
  <dc:description/>
  <cp:lastModifiedBy>iclal</cp:lastModifiedBy>
  <cp:revision>3</cp:revision>
  <dcterms:created xsi:type="dcterms:W3CDTF">2012-09-18T06:25:00Z</dcterms:created>
  <dcterms:modified xsi:type="dcterms:W3CDTF">2012-09-18T06:26:00Z</dcterms:modified>
</cp:coreProperties>
</file>