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Layout w:type="fixed"/>
        <w:tblCellMar>
          <w:left w:w="10" w:type="dxa"/>
          <w:right w:w="10" w:type="dxa"/>
        </w:tblCellMar>
        <w:tblLook w:val="04A0"/>
      </w:tblPr>
      <w:tblGrid>
        <w:gridCol w:w="1387"/>
        <w:gridCol w:w="4315"/>
      </w:tblGrid>
      <w:tr w:rsidR="00557B86">
        <w:trPr>
          <w:trHeight w:hRule="exact" w:val="336"/>
        </w:trPr>
        <w:tc>
          <w:tcPr>
            <w:tcW w:w="5702" w:type="dxa"/>
            <w:gridSpan w:val="2"/>
            <w:tcBorders>
              <w:top w:val="single" w:sz="4" w:space="0" w:color="auto"/>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3 NO'LU TAŞINMAZIN</w:t>
            </w:r>
          </w:p>
        </w:tc>
      </w:tr>
      <w:tr w:rsidR="00557B86">
        <w:trPr>
          <w:trHeight w:hRule="exact" w:val="1507"/>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Özellikleri</w:t>
            </w:r>
          </w:p>
        </w:tc>
        <w:tc>
          <w:tcPr>
            <w:tcW w:w="4315" w:type="dxa"/>
            <w:tcBorders>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63" w:lineRule="exact"/>
            </w:pPr>
            <w:r>
              <w:rPr>
                <w:rStyle w:val="Gvdemetni1"/>
              </w:rPr>
              <w:t xml:space="preserve">ANTALYA 11, MANAVGAT SİDE KEMER mahallesi 354 Ada No. 3 Parsel sayılı, 1.400,00 m2 miktarlı, güneyi ve batısı yol, diğer cepheleri komşu parseller ile çevrili, imarlı arsa </w:t>
            </w:r>
            <w:proofErr w:type="spellStart"/>
            <w:r>
              <w:rPr>
                <w:rStyle w:val="Gvdemetni1"/>
              </w:rPr>
              <w:t>vasfmdadır</w:t>
            </w:r>
            <w:proofErr w:type="spellEnd"/>
            <w:r>
              <w:rPr>
                <w:rStyle w:val="Gvdemetni1"/>
              </w:rPr>
              <w:t xml:space="preserve">. Manavgat'ı Side'ye bağlayan </w:t>
            </w:r>
            <w:proofErr w:type="spellStart"/>
            <w:r>
              <w:rPr>
                <w:rStyle w:val="Gvdemetni1"/>
              </w:rPr>
              <w:t>Kemcrbulvarma</w:t>
            </w:r>
            <w:proofErr w:type="spellEnd"/>
            <w:r>
              <w:rPr>
                <w:rStyle w:val="Gvdemetni1"/>
              </w:rPr>
              <w:t xml:space="preserve"> güney yönden 2, parsel durumunda olan parsel kuş uçuşu olarak Antalya-Manavgat karayoluna 700 m, Manavgat ilçe merkezine 3.500 m, Antik Side'ye 2.500 m, Akdeniz'e 1.800 m mesafededir. Üzerinde herhangi bir </w:t>
            </w:r>
            <w:proofErr w:type="spellStart"/>
            <w:r>
              <w:rPr>
                <w:rStyle w:val="Gvdemetni1"/>
              </w:rPr>
              <w:t>muhtesat</w:t>
            </w:r>
            <w:proofErr w:type="spellEnd"/>
            <w:r>
              <w:rPr>
                <w:rStyle w:val="Gvdemetni1"/>
              </w:rPr>
              <w:t xml:space="preserve"> bulunmamaktadır. Parselin güney ve batı taraflarında yoğun şekilde konut amaçlı olarak yapılmış yapılar bulunmaktadır. Tüm altyapı hizmetlerinden yararlanabilir durumdadır.</w:t>
            </w:r>
          </w:p>
        </w:tc>
      </w:tr>
      <w:tr w:rsidR="00557B86">
        <w:trPr>
          <w:trHeight w:hRule="exact" w:val="20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Adresi</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Kemer mahallesi Side Manavgat</w:t>
            </w:r>
          </w:p>
        </w:tc>
      </w:tr>
      <w:tr w:rsidR="00557B86">
        <w:trPr>
          <w:trHeight w:hRule="exact" w:val="230"/>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Yüzölçümü</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1.400,00 m2</w:t>
            </w:r>
          </w:p>
        </w:tc>
      </w:tr>
      <w:tr w:rsidR="00557B86">
        <w:trPr>
          <w:trHeight w:hRule="exact" w:val="221"/>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Arsa Payı</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w:t>
            </w:r>
          </w:p>
        </w:tc>
      </w:tr>
      <w:tr w:rsidR="00557B86">
        <w:trPr>
          <w:trHeight w:hRule="exact" w:val="533"/>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proofErr w:type="gramStart"/>
            <w:r>
              <w:rPr>
                <w:rStyle w:val="GvdemetniKaln0ptbolukbraklyor"/>
              </w:rPr>
              <w:t>imar</w:t>
            </w:r>
            <w:proofErr w:type="gramEnd"/>
            <w:r>
              <w:rPr>
                <w:rStyle w:val="GvdemetniKaln0ptbolukbraklyor"/>
              </w:rPr>
              <w:t xml:space="preserve"> Durumu</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63" w:lineRule="exact"/>
            </w:pPr>
            <w:r>
              <w:rPr>
                <w:rStyle w:val="Gvdemetni1"/>
              </w:rPr>
              <w:t xml:space="preserve">(B) tercihli kullanım alanı kapsamında, ayrık </w:t>
            </w:r>
            <w:proofErr w:type="spellStart"/>
            <w:r>
              <w:rPr>
                <w:rStyle w:val="Gvdemetni1"/>
              </w:rPr>
              <w:t>nizamE</w:t>
            </w:r>
            <w:proofErr w:type="spellEnd"/>
            <w:r>
              <w:rPr>
                <w:rStyle w:val="Gvdemetni1"/>
              </w:rPr>
              <w:t xml:space="preserve">:0,40, </w:t>
            </w:r>
            <w:proofErr w:type="spellStart"/>
            <w:r>
              <w:rPr>
                <w:rStyle w:val="Gvdemetni1"/>
              </w:rPr>
              <w:t>Hmax</w:t>
            </w:r>
            <w:proofErr w:type="spellEnd"/>
            <w:r>
              <w:rPr>
                <w:rStyle w:val="Gvdemetni1"/>
              </w:rPr>
              <w:t xml:space="preserve">:7,50 m 2 kat, emsal sabit kalmak şartıyla Kültür ve Turizm Bakanlığınca Turizm Yatırım Belgesi alınması halinde </w:t>
            </w:r>
            <w:proofErr w:type="spellStart"/>
            <w:r>
              <w:rPr>
                <w:rStyle w:val="Gvdemetni1"/>
              </w:rPr>
              <w:t>Hmax</w:t>
            </w:r>
            <w:proofErr w:type="spellEnd"/>
            <w:r>
              <w:rPr>
                <w:rStyle w:val="Gvdemetni1"/>
              </w:rPr>
              <w:t xml:space="preserve"> İ0,00m ve 3 kat imarlı</w:t>
            </w:r>
          </w:p>
        </w:tc>
      </w:tr>
      <w:tr w:rsidR="00557B86">
        <w:trPr>
          <w:trHeight w:hRule="exact" w:val="230"/>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Kıymeti</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700.000,00 TL</w:t>
            </w:r>
          </w:p>
        </w:tc>
      </w:tr>
      <w:tr w:rsidR="00557B86">
        <w:trPr>
          <w:trHeight w:hRule="exact" w:val="20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KDV Oram</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%18</w:t>
            </w:r>
          </w:p>
        </w:tc>
      </w:tr>
      <w:tr w:rsidR="00557B86">
        <w:trPr>
          <w:trHeight w:hRule="exact" w:val="22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w:t>
            </w:r>
            <w:proofErr w:type="gramStart"/>
            <w:r>
              <w:rPr>
                <w:rStyle w:val="GvdemetniKaln0ptbolukbraklyor"/>
              </w:rPr>
              <w:t>(</w:t>
            </w:r>
            <w:proofErr w:type="gramEnd"/>
            <w:r>
              <w:rPr>
                <w:rStyle w:val="GvdemetniKaln0ptbolukbraklyor"/>
              </w:rPr>
              <w:t>aydındaki Şerhler</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w:t>
            </w:r>
          </w:p>
        </w:tc>
      </w:tr>
      <w:tr w:rsidR="00557B86">
        <w:trPr>
          <w:trHeight w:hRule="exact" w:val="21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1. Satış Günü</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proofErr w:type="gramStart"/>
            <w:r>
              <w:rPr>
                <w:rStyle w:val="Gvdemetni1"/>
              </w:rPr>
              <w:t>20/03/2013</w:t>
            </w:r>
            <w:proofErr w:type="gramEnd"/>
            <w:r>
              <w:rPr>
                <w:rStyle w:val="Gvdemetni1"/>
              </w:rPr>
              <w:t xml:space="preserve"> günü 13:40- 13:50 arası</w:t>
            </w:r>
          </w:p>
        </w:tc>
      </w:tr>
      <w:tr w:rsidR="00557B86">
        <w:trPr>
          <w:trHeight w:hRule="exact" w:val="20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ArialNarrow5ptKalntalik0ptbolukbraklyor"/>
              </w:rPr>
              <w:t>2</w:t>
            </w:r>
            <w:r>
              <w:rPr>
                <w:rStyle w:val="GvdemetniTrebuchetMS4pttalik0ptbolukbraklyor"/>
              </w:rPr>
              <w:t>.</w:t>
            </w:r>
            <w:r>
              <w:rPr>
                <w:rStyle w:val="Gvdemetni1"/>
              </w:rPr>
              <w:t xml:space="preserve"> </w:t>
            </w:r>
            <w:r>
              <w:rPr>
                <w:rStyle w:val="GvdemetniKaln0ptbolukbraklyor"/>
              </w:rPr>
              <w:t>Satış Günü</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proofErr w:type="gramStart"/>
            <w:r>
              <w:rPr>
                <w:rStyle w:val="Gvdemetni1"/>
              </w:rPr>
              <w:t>17/04/2013</w:t>
            </w:r>
            <w:proofErr w:type="gramEnd"/>
            <w:r>
              <w:rPr>
                <w:rStyle w:val="Gvdemetni1"/>
              </w:rPr>
              <w:t xml:space="preserve"> günü 13:40- 13:50 arası</w:t>
            </w:r>
          </w:p>
        </w:tc>
      </w:tr>
      <w:tr w:rsidR="00557B86">
        <w:trPr>
          <w:trHeight w:hRule="exact" w:val="21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Satış Yeri</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Manavgat Adalet Sarayı 3.Kat Satış Salonu</w:t>
            </w:r>
          </w:p>
        </w:tc>
      </w:tr>
      <w:tr w:rsidR="00557B86">
        <w:trPr>
          <w:trHeight w:hRule="exact" w:val="216"/>
        </w:trPr>
        <w:tc>
          <w:tcPr>
            <w:tcW w:w="5702" w:type="dxa"/>
            <w:gridSpan w:val="2"/>
            <w:tcBorders>
              <w:top w:val="single" w:sz="4" w:space="0" w:color="auto"/>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40"/>
              <w:jc w:val="left"/>
            </w:pPr>
            <w:r>
              <w:rPr>
                <w:rStyle w:val="GvdemetniKaln0ptbolukbraklyor"/>
              </w:rPr>
              <w:t>4 NO’LU TAŞINMAZIN</w:t>
            </w:r>
          </w:p>
        </w:tc>
      </w:tr>
      <w:tr w:rsidR="00557B86">
        <w:trPr>
          <w:trHeight w:hRule="exact" w:val="1690"/>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Özellikleri</w:t>
            </w:r>
          </w:p>
        </w:tc>
        <w:tc>
          <w:tcPr>
            <w:tcW w:w="4315" w:type="dxa"/>
            <w:tcBorders>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63" w:lineRule="exact"/>
            </w:pPr>
            <w:r>
              <w:rPr>
                <w:rStyle w:val="Gvdemetni1"/>
              </w:rPr>
              <w:t xml:space="preserve">ANTALYA İl, MANAVGAT İlçesi SİDE KEMER mahallesi, 357 Ada 1 Parsel sayılı, 4.711,00 m2 miktarlı, kuzeyi, doğusu, batısı ve güneybatısı yol, güneydoğusu komşu parsel ile çevrili, imarlı </w:t>
            </w:r>
            <w:proofErr w:type="spellStart"/>
            <w:r>
              <w:rPr>
                <w:rStyle w:val="Gvdemetni1"/>
              </w:rPr>
              <w:t>arsavasfindadır</w:t>
            </w:r>
            <w:proofErr w:type="spellEnd"/>
            <w:r>
              <w:rPr>
                <w:rStyle w:val="Gvdemetni1"/>
              </w:rPr>
              <w:t>. Manavgat'ı Side'ye bağlayan Kemer bulvarına güney yönden üçüncü parsel durumunda olan parsel kuş uçuşu olarak Antalya-Manavgat karayoluna 700 m, Manavgat ilçe merkezine 3.500 m, Antik Side'ye 2.500 m, Akdeniz'e 1.800 m mesafededir. Üzerinde herhangi bir yapı bulunmayıp 70 adet zeytin ağacından oluşan zeytinlik olarak kullanılmaktadır. Parselin güney ve batı taraflarında yoğun şekilde konut amaçlı olarak yapılmış, yapılar bulunmaktadır. Tüm altyapı hizmetlerinden yararlanabilir durumdadır.</w:t>
            </w:r>
          </w:p>
        </w:tc>
      </w:tr>
      <w:tr w:rsidR="00557B86">
        <w:trPr>
          <w:trHeight w:hRule="exact" w:val="221"/>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Adresi</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Kemer mahallesi Side Manavgat</w:t>
            </w:r>
          </w:p>
        </w:tc>
      </w:tr>
      <w:tr w:rsidR="00557B86">
        <w:trPr>
          <w:trHeight w:hRule="exact" w:val="22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proofErr w:type="spellStart"/>
            <w:r>
              <w:rPr>
                <w:rStyle w:val="GvdemetniKaln0ptbolukbraklyor"/>
              </w:rPr>
              <w:t>Yüzülçfimü</w:t>
            </w:r>
            <w:proofErr w:type="spellEnd"/>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4.711,00 m2</w:t>
            </w:r>
          </w:p>
        </w:tc>
      </w:tr>
      <w:tr w:rsidR="00557B86">
        <w:trPr>
          <w:trHeight w:hRule="exact" w:val="211"/>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Arsa Payı</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w:t>
            </w:r>
          </w:p>
        </w:tc>
      </w:tr>
      <w:tr w:rsidR="00557B86">
        <w:trPr>
          <w:trHeight w:hRule="exact" w:val="542"/>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proofErr w:type="gramStart"/>
            <w:r>
              <w:rPr>
                <w:rStyle w:val="GvdemetniKaln0ptbolukbraklyor"/>
              </w:rPr>
              <w:t>imar</w:t>
            </w:r>
            <w:proofErr w:type="gramEnd"/>
            <w:r>
              <w:rPr>
                <w:rStyle w:val="GvdemetniKaln0ptbolukbraklyor"/>
              </w:rPr>
              <w:t xml:space="preserve"> Duruma</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68" w:lineRule="exact"/>
            </w:pPr>
            <w:r>
              <w:rPr>
                <w:rStyle w:val="Gvdemetni1"/>
              </w:rPr>
              <w:t xml:space="preserve">(B) tercihli kullanım alanı kapsamında, ayrık nizam E:0,40, </w:t>
            </w:r>
            <w:proofErr w:type="spellStart"/>
            <w:r>
              <w:rPr>
                <w:rStyle w:val="Gvdemetni1"/>
              </w:rPr>
              <w:t>Hmax</w:t>
            </w:r>
            <w:proofErr w:type="spellEnd"/>
            <w:r>
              <w:rPr>
                <w:rStyle w:val="Gvdemetni1"/>
              </w:rPr>
              <w:t xml:space="preserve">: 7,50 m 2 kat, emsal sabit kalmak şartıyla Kültür ve Turizm Bakanlığınca Turizm Yatırım Belgesi alınması halinde </w:t>
            </w:r>
            <w:proofErr w:type="spellStart"/>
            <w:r>
              <w:rPr>
                <w:rStyle w:val="Gvdemetni1"/>
              </w:rPr>
              <w:t>Hmax</w:t>
            </w:r>
            <w:proofErr w:type="spellEnd"/>
            <w:r>
              <w:rPr>
                <w:rStyle w:val="Gvdemetni1"/>
              </w:rPr>
              <w:t xml:space="preserve"> İ0,00m ve 3 kat imarlı</w:t>
            </w:r>
          </w:p>
        </w:tc>
      </w:tr>
      <w:tr w:rsidR="00557B86">
        <w:trPr>
          <w:trHeight w:hRule="exact" w:val="22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Kıymeti</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2.355.500,00 TL</w:t>
            </w:r>
          </w:p>
        </w:tc>
      </w:tr>
      <w:tr w:rsidR="00557B86">
        <w:trPr>
          <w:trHeight w:hRule="exact" w:val="20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KDV Oram</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%18</w:t>
            </w:r>
          </w:p>
        </w:tc>
      </w:tr>
      <w:tr w:rsidR="00557B86">
        <w:trPr>
          <w:trHeight w:hRule="exact" w:val="235"/>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Kaydındaki Şerhler</w:t>
            </w:r>
          </w:p>
        </w:tc>
        <w:tc>
          <w:tcPr>
            <w:tcW w:w="4315" w:type="dxa"/>
            <w:tcBorders>
              <w:left w:val="single" w:sz="4" w:space="0" w:color="auto"/>
              <w:right w:val="single" w:sz="4" w:space="0" w:color="auto"/>
            </w:tcBorders>
            <w:shd w:val="clear" w:color="auto" w:fill="FFFFFF"/>
          </w:tcPr>
          <w:p w:rsidR="00557B86" w:rsidRDefault="00557B86">
            <w:pPr>
              <w:framePr w:w="5702" w:h="8755" w:wrap="none" w:vAnchor="page" w:hAnchor="page" w:x="3441" w:y="1396"/>
              <w:rPr>
                <w:sz w:val="10"/>
                <w:szCs w:val="10"/>
              </w:rPr>
            </w:pPr>
          </w:p>
        </w:tc>
      </w:tr>
      <w:tr w:rsidR="00557B86">
        <w:trPr>
          <w:trHeight w:hRule="exact" w:val="206"/>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1. Satış Günü</w:t>
            </w:r>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proofErr w:type="gramStart"/>
            <w:r>
              <w:rPr>
                <w:rStyle w:val="Gvdemetni1"/>
              </w:rPr>
              <w:t>20/03/2013</w:t>
            </w:r>
            <w:proofErr w:type="gramEnd"/>
            <w:r>
              <w:rPr>
                <w:rStyle w:val="Gvdemetni1"/>
              </w:rPr>
              <w:t xml:space="preserve"> günü 14:10-14:20 arası</w:t>
            </w:r>
          </w:p>
        </w:tc>
      </w:tr>
      <w:tr w:rsidR="00557B86">
        <w:trPr>
          <w:trHeight w:hRule="exact" w:val="211"/>
        </w:trPr>
        <w:tc>
          <w:tcPr>
            <w:tcW w:w="1387" w:type="dxa"/>
            <w:tcBorders>
              <w:lef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 xml:space="preserve">2. Satış </w:t>
            </w:r>
            <w:proofErr w:type="spellStart"/>
            <w:r>
              <w:rPr>
                <w:rStyle w:val="GvdemetniKaln0ptbolukbraklyor"/>
              </w:rPr>
              <w:t>Gûni</w:t>
            </w:r>
            <w:proofErr w:type="spellEnd"/>
          </w:p>
        </w:tc>
        <w:tc>
          <w:tcPr>
            <w:tcW w:w="4315" w:type="dxa"/>
            <w:tcBorders>
              <w:left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proofErr w:type="gramStart"/>
            <w:r>
              <w:rPr>
                <w:rStyle w:val="Gvdemetni1"/>
              </w:rPr>
              <w:t>17/04/2013</w:t>
            </w:r>
            <w:proofErr w:type="gramEnd"/>
            <w:r>
              <w:rPr>
                <w:rStyle w:val="Gvdemetni1"/>
              </w:rPr>
              <w:t xml:space="preserve"> </w:t>
            </w:r>
            <w:proofErr w:type="spellStart"/>
            <w:r>
              <w:rPr>
                <w:rStyle w:val="GvdemetniKaln0ptbolukbraklyor"/>
              </w:rPr>
              <w:t>giinû</w:t>
            </w:r>
            <w:proofErr w:type="spellEnd"/>
            <w:r>
              <w:rPr>
                <w:rStyle w:val="GvdemetniKaln0ptbolukbraklyor"/>
              </w:rPr>
              <w:t xml:space="preserve"> </w:t>
            </w:r>
            <w:r>
              <w:rPr>
                <w:rStyle w:val="Gvdemetni1"/>
              </w:rPr>
              <w:t>14:10-14:20 arası</w:t>
            </w:r>
          </w:p>
        </w:tc>
      </w:tr>
      <w:tr w:rsidR="00557B86">
        <w:trPr>
          <w:trHeight w:hRule="exact" w:val="230"/>
        </w:trPr>
        <w:tc>
          <w:tcPr>
            <w:tcW w:w="1387" w:type="dxa"/>
            <w:tcBorders>
              <w:left w:val="single" w:sz="4" w:space="0" w:color="auto"/>
              <w:bottom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ind w:left="60"/>
              <w:jc w:val="left"/>
            </w:pPr>
            <w:r>
              <w:rPr>
                <w:rStyle w:val="GvdemetniKaln0ptbolukbraklyor"/>
              </w:rPr>
              <w:t>Satış Yeri</w:t>
            </w:r>
          </w:p>
        </w:tc>
        <w:tc>
          <w:tcPr>
            <w:tcW w:w="4315" w:type="dxa"/>
            <w:tcBorders>
              <w:left w:val="single" w:sz="4" w:space="0" w:color="auto"/>
              <w:bottom w:val="single" w:sz="4" w:space="0" w:color="auto"/>
              <w:right w:val="single" w:sz="4" w:space="0" w:color="auto"/>
            </w:tcBorders>
            <w:shd w:val="clear" w:color="auto" w:fill="FFFFFF"/>
          </w:tcPr>
          <w:p w:rsidR="00557B86" w:rsidRDefault="009A36B9">
            <w:pPr>
              <w:pStyle w:val="Gvdemetni0"/>
              <w:framePr w:w="5702" w:h="8755" w:wrap="none" w:vAnchor="page" w:hAnchor="page" w:x="3441" w:y="1396"/>
              <w:shd w:val="clear" w:color="auto" w:fill="auto"/>
              <w:spacing w:line="110" w:lineRule="exact"/>
            </w:pPr>
            <w:r>
              <w:rPr>
                <w:rStyle w:val="Gvdemetni1"/>
              </w:rPr>
              <w:t>Manavgat Adalet Sarayı 3.Kat Satış Salonu</w:t>
            </w:r>
          </w:p>
        </w:tc>
      </w:tr>
    </w:tbl>
    <w:p w:rsidR="00557B86" w:rsidRDefault="009A36B9">
      <w:pPr>
        <w:pStyle w:val="Gvdemetni0"/>
        <w:framePr w:w="6053" w:h="5698" w:hRule="exact" w:wrap="none" w:vAnchor="page" w:hAnchor="page" w:x="3437" w:y="10180"/>
        <w:shd w:val="clear" w:color="auto" w:fill="auto"/>
        <w:spacing w:line="110" w:lineRule="exact"/>
        <w:ind w:left="20" w:right="144" w:firstLine="480"/>
      </w:pPr>
      <w:r>
        <w:t>Satış şartları:</w:t>
      </w:r>
    </w:p>
    <w:p w:rsidR="00557B86" w:rsidRDefault="009A36B9">
      <w:pPr>
        <w:pStyle w:val="Gvdemetni0"/>
        <w:framePr w:w="6053" w:h="5698" w:hRule="exact" w:wrap="none" w:vAnchor="page" w:hAnchor="page" w:x="3437" w:y="10180"/>
        <w:numPr>
          <w:ilvl w:val="0"/>
          <w:numId w:val="1"/>
        </w:numPr>
        <w:shd w:val="clear" w:color="auto" w:fill="auto"/>
        <w:tabs>
          <w:tab w:val="left" w:pos="663"/>
        </w:tabs>
        <w:spacing w:line="158" w:lineRule="exact"/>
        <w:ind w:left="20" w:right="360" w:firstLine="480"/>
      </w:pPr>
      <w:r>
        <w:t>İhale açık artırma suretiyle yapılacaktır. Birinci artırmanın yirmi gün öncesinden, artırma</w:t>
      </w:r>
      <w:r>
        <w:br/>
        <w:t>tarihinden önceki gün sonuna kadar elektronik ortamda teklif verilebilecektir. Bu artırmada tahmin edilen</w:t>
      </w:r>
      <w:r>
        <w:br/>
        <w:t xml:space="preserve">değerin %50 sini ve </w:t>
      </w:r>
      <w:proofErr w:type="spellStart"/>
      <w:r>
        <w:t>rüçhanîı</w:t>
      </w:r>
      <w:proofErr w:type="spellEnd"/>
      <w:r>
        <w:t xml:space="preserve"> alacaklılar varsa alacakları toplamını ve satış giderlerini geçmek şartı ile İhale</w:t>
      </w:r>
    </w:p>
    <w:p w:rsidR="00557B86" w:rsidRDefault="009A36B9">
      <w:pPr>
        <w:pStyle w:val="Gvdemetni0"/>
        <w:framePr w:w="6053" w:h="5698" w:hRule="exact" w:wrap="none" w:vAnchor="page" w:hAnchor="page" w:x="3437" w:y="10180"/>
        <w:shd w:val="clear" w:color="auto" w:fill="auto"/>
        <w:spacing w:line="163" w:lineRule="exact"/>
        <w:ind w:left="20" w:right="360"/>
      </w:pPr>
      <w:proofErr w:type="gramStart"/>
      <w:r>
        <w:t>olunur</w:t>
      </w:r>
      <w:proofErr w:type="gramEnd"/>
      <w:r>
        <w:t>. Birinci artırmada istekli bulunmadığı takdirde elektronik ortamda birinci artırmadan sonraki beşinci</w:t>
      </w:r>
      <w:r>
        <w:br/>
        <w:t>günden, ikinci artırma gününden önceki gün sonuna kadar elektronik ortamda teklif verilebilecektir. Bu</w:t>
      </w:r>
      <w:r>
        <w:br/>
        <w:t xml:space="preserve">artırmada da malın tahmin edilen değerin %5Q sini, </w:t>
      </w:r>
      <w:proofErr w:type="spellStart"/>
      <w:r>
        <w:t>rüçhanîı</w:t>
      </w:r>
      <w:proofErr w:type="spellEnd"/>
      <w:r>
        <w:t xml:space="preserve"> alacaklılar varsa alacakları toplamım ve </w:t>
      </w:r>
      <w:proofErr w:type="spellStart"/>
      <w:r>
        <w:t>satıji</w:t>
      </w:r>
      <w:proofErr w:type="spellEnd"/>
      <w:r>
        <w:br/>
        <w:t xml:space="preserve">giderlerim geçmesi şartıyla en çok artırana ihale olunur. Böyle fazla </w:t>
      </w:r>
      <w:proofErr w:type="spellStart"/>
      <w:r>
        <w:t>bedeile</w:t>
      </w:r>
      <w:proofErr w:type="spellEnd"/>
      <w:r>
        <w:t xml:space="preserve"> alıcı çıkmazsa satış talebi</w:t>
      </w:r>
      <w:r>
        <w:br/>
        <w:t>düşecektir.</w:t>
      </w:r>
    </w:p>
    <w:p w:rsidR="00557B86" w:rsidRDefault="009A36B9">
      <w:pPr>
        <w:pStyle w:val="Gvdemetni0"/>
        <w:framePr w:w="6053" w:h="5698" w:hRule="exact" w:wrap="none" w:vAnchor="page" w:hAnchor="page" w:x="3437" w:y="10180"/>
        <w:numPr>
          <w:ilvl w:val="0"/>
          <w:numId w:val="1"/>
        </w:numPr>
        <w:shd w:val="clear" w:color="auto" w:fill="auto"/>
        <w:tabs>
          <w:tab w:val="left" w:pos="634"/>
        </w:tabs>
        <w:spacing w:line="163" w:lineRule="exact"/>
        <w:ind w:left="20" w:right="360" w:firstLine="480"/>
      </w:pPr>
      <w:r>
        <w:t>Artırmaya iştirak edeceklerin, tahmin edilen değerin % 2ö'si oranında pey akçesi veya bu miktar</w:t>
      </w:r>
      <w:r>
        <w:br/>
        <w:t>kadar banka teminat mektubu vermeleri lazımdır. Satış peşin para iledir, alıcı isteğinde (10) günü</w:t>
      </w:r>
      <w:r>
        <w:br/>
        <w:t>geçmemek üzere süre verilebilir. Damga vergisi, KDV, 1/2 tapu harcı ile teslim masrafları alıcıya aittir.</w:t>
      </w:r>
      <w:r>
        <w:br/>
      </w:r>
      <w:proofErr w:type="gramStart"/>
      <w:r>
        <w:t>Tellaliye</w:t>
      </w:r>
      <w:proofErr w:type="gramEnd"/>
      <w:r>
        <w:t xml:space="preserve"> resmi, taşınmazın aynından doğan vergiler satış bedelinden Ödenir.</w:t>
      </w:r>
    </w:p>
    <w:p w:rsidR="00557B86" w:rsidRDefault="009A36B9">
      <w:pPr>
        <w:pStyle w:val="Gvdemetni0"/>
        <w:framePr w:w="6053" w:h="5698" w:hRule="exact" w:wrap="none" w:vAnchor="page" w:hAnchor="page" w:x="3437" w:y="10180"/>
        <w:numPr>
          <w:ilvl w:val="0"/>
          <w:numId w:val="1"/>
        </w:numPr>
        <w:shd w:val="clear" w:color="auto" w:fill="auto"/>
        <w:tabs>
          <w:tab w:val="left" w:pos="644"/>
        </w:tabs>
        <w:spacing w:line="163" w:lineRule="exact"/>
        <w:ind w:left="20" w:right="360" w:firstLine="480"/>
      </w:pPr>
      <w:r>
        <w:t>İpotek sahibi alacaklılarla diğer ilgilerin (*) bu gayrimenkul üzerindeki haklarını özellikle faiz</w:t>
      </w:r>
      <w:r>
        <w:br/>
        <w:t>ve giderlere dair olan iddialarını dayanağı belgeler ile (15) gün içinde dairemize bildirmeleri lazımdır, aksi</w:t>
      </w:r>
      <w:r>
        <w:br/>
        <w:t>takdirde haklan tapu sicil ile sabit olmadıkça paylaşmadan hariç bırakılacaktır.</w:t>
      </w:r>
    </w:p>
    <w:p w:rsidR="00557B86" w:rsidRDefault="009A36B9">
      <w:pPr>
        <w:pStyle w:val="Gvdemetni0"/>
        <w:framePr w:w="6053" w:h="5698" w:hRule="exact" w:wrap="none" w:vAnchor="page" w:hAnchor="page" w:x="3437" w:y="10180"/>
        <w:numPr>
          <w:ilvl w:val="0"/>
          <w:numId w:val="1"/>
        </w:numPr>
        <w:shd w:val="clear" w:color="auto" w:fill="auto"/>
        <w:tabs>
          <w:tab w:val="left" w:pos="644"/>
        </w:tabs>
        <w:spacing w:line="163" w:lineRule="exact"/>
        <w:ind w:left="20" w:right="180" w:firstLine="480"/>
        <w:jc w:val="left"/>
      </w:pPr>
      <w:r>
        <w:t>Satış bedeli hemen veya verilen mühlet içinde ödenmezse İcra ve İflas Kanununun 133 üncü</w:t>
      </w:r>
      <w:r>
        <w:br/>
        <w:t>maddesi gereğince ihale feshedilir. İhaleye katılıp daha sonra ihale bedelini yatırmamak sureti ile ihalenin</w:t>
      </w:r>
      <w:r>
        <w:br/>
        <w:t xml:space="preserve">feshine sebep olan tüm alıcılar ve kefilleri teklif ettikleri bedel ile son ihale bedeli arasındaki farktan </w:t>
      </w:r>
      <w:proofErr w:type="gramStart"/>
      <w:r>
        <w:t>ve !</w:t>
      </w:r>
      <w:proofErr w:type="gramEnd"/>
      <w:r>
        <w:br/>
      </w:r>
      <w:proofErr w:type="gramStart"/>
      <w:r>
        <w:t>diğer</w:t>
      </w:r>
      <w:proofErr w:type="gramEnd"/>
      <w:r>
        <w:t xml:space="preserve"> zararlardan ve ayrıca temerrüt faizinden </w:t>
      </w:r>
      <w:proofErr w:type="spellStart"/>
      <w:r>
        <w:t>müteselsilen</w:t>
      </w:r>
      <w:proofErr w:type="spellEnd"/>
      <w:r>
        <w:t xml:space="preserve"> mesul olacaklardır. İhale farkı ve temerrüt faizi I</w:t>
      </w:r>
      <w:r>
        <w:br/>
        <w:t>ayrıca hükme hacet kalmaksızın dairemizce tahsil olunacak, bu fark, varsa öncelikle teminat bedelinden</w:t>
      </w:r>
      <w:r>
        <w:br/>
        <w:t>alınacaktır.</w:t>
      </w:r>
    </w:p>
    <w:p w:rsidR="00557B86" w:rsidRDefault="009A36B9">
      <w:pPr>
        <w:pStyle w:val="Gvdemetni0"/>
        <w:framePr w:w="6053" w:h="5698" w:hRule="exact" w:wrap="none" w:vAnchor="page" w:hAnchor="page" w:x="3437" w:y="10180"/>
        <w:numPr>
          <w:ilvl w:val="0"/>
          <w:numId w:val="1"/>
        </w:numPr>
        <w:shd w:val="clear" w:color="auto" w:fill="auto"/>
        <w:tabs>
          <w:tab w:val="left" w:pos="644"/>
        </w:tabs>
        <w:spacing w:line="168" w:lineRule="exact"/>
        <w:ind w:left="20" w:right="360" w:firstLine="480"/>
      </w:pPr>
      <w:r>
        <w:t>Şartname, ilan tarihinden itibaren herkesin görebilmesi için dairede açık olup gideri verildiği</w:t>
      </w:r>
      <w:r>
        <w:br/>
        <w:t>takdirde isteyen alıcıya bir örneği gönderilebilir.</w:t>
      </w:r>
    </w:p>
    <w:p w:rsidR="00557B86" w:rsidRDefault="009A36B9">
      <w:pPr>
        <w:pStyle w:val="Gvdemetni0"/>
        <w:framePr w:w="6053" w:h="5698" w:hRule="exact" w:wrap="none" w:vAnchor="page" w:hAnchor="page" w:x="3437" w:y="10180"/>
        <w:numPr>
          <w:ilvl w:val="0"/>
          <w:numId w:val="1"/>
        </w:numPr>
        <w:shd w:val="clear" w:color="auto" w:fill="auto"/>
        <w:tabs>
          <w:tab w:val="left" w:pos="644"/>
        </w:tabs>
        <w:spacing w:line="163" w:lineRule="exact"/>
        <w:ind w:left="20" w:right="360" w:firstLine="480"/>
      </w:pPr>
      <w:r>
        <w:t xml:space="preserve">Satışı iştirak edenlerin şartnameyi görmüş ve </w:t>
      </w:r>
      <w:proofErr w:type="spellStart"/>
      <w:r>
        <w:t>münderecatmı</w:t>
      </w:r>
      <w:proofErr w:type="spellEnd"/>
      <w:r>
        <w:t xml:space="preserve"> kabul etmiş sayılacakları, başkaca</w:t>
      </w:r>
      <w:r>
        <w:br/>
        <w:t>bilgi almak isteyenlerin 2012/19 Satış sayılı dosya numarasıyla müdürlüğümüze başvurmaları ilan</w:t>
      </w:r>
      <w:r>
        <w:br/>
      </w:r>
      <w:proofErr w:type="spellStart"/>
      <w:r>
        <w:t>ohınur</w:t>
      </w:r>
      <w:proofErr w:type="spellEnd"/>
      <w:r>
        <w:t>.</w:t>
      </w:r>
      <w:proofErr w:type="gramStart"/>
      <w:r>
        <w:t>08/02/2013</w:t>
      </w:r>
      <w:proofErr w:type="gramEnd"/>
    </w:p>
    <w:p w:rsidR="00557B86" w:rsidRDefault="00557B86">
      <w:pPr>
        <w:rPr>
          <w:sz w:val="2"/>
          <w:szCs w:val="2"/>
        </w:rPr>
      </w:pPr>
    </w:p>
    <w:sectPr w:rsidR="00557B86" w:rsidSect="00557B8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B8" w:rsidRDefault="002F04B8" w:rsidP="00557B86">
      <w:r>
        <w:separator/>
      </w:r>
    </w:p>
  </w:endnote>
  <w:endnote w:type="continuationSeparator" w:id="0">
    <w:p w:rsidR="002F04B8" w:rsidRDefault="002F04B8" w:rsidP="00557B8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B8" w:rsidRDefault="002F04B8"/>
  </w:footnote>
  <w:footnote w:type="continuationSeparator" w:id="0">
    <w:p w:rsidR="002F04B8" w:rsidRDefault="002F04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B3BD5"/>
    <w:multiLevelType w:val="multilevel"/>
    <w:tmpl w:val="34680796"/>
    <w:lvl w:ilvl="0">
      <w:start w:val="1"/>
      <w:numFmt w:val="decimal"/>
      <w:lvlText w:val="%1-"/>
      <w:lvlJc w:val="left"/>
      <w:rPr>
        <w:rFonts w:ascii="Arial Narrow" w:eastAsia="Arial Narrow" w:hAnsi="Arial Narrow" w:cs="Arial Narrow"/>
        <w:b/>
        <w:bCs/>
        <w:i/>
        <w:iCs/>
        <w:smallCaps w:val="0"/>
        <w:strike w:val="0"/>
        <w:color w:val="000000"/>
        <w:spacing w:val="0"/>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7B86"/>
    <w:rsid w:val="0001443C"/>
    <w:rsid w:val="001509EC"/>
    <w:rsid w:val="002F04B8"/>
    <w:rsid w:val="00557B86"/>
    <w:rsid w:val="008A4598"/>
    <w:rsid w:val="009A36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B8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57B86"/>
    <w:rPr>
      <w:color w:val="000080"/>
      <w:u w:val="single"/>
    </w:rPr>
  </w:style>
  <w:style w:type="character" w:customStyle="1" w:styleId="Gvdemetni">
    <w:name w:val="Gövde metni_"/>
    <w:basedOn w:val="VarsaylanParagrafYazTipi"/>
    <w:link w:val="Gvdemetni0"/>
    <w:rsid w:val="00557B86"/>
    <w:rPr>
      <w:rFonts w:ascii="Times New Roman" w:eastAsia="Times New Roman" w:hAnsi="Times New Roman" w:cs="Times New Roman"/>
      <w:b w:val="0"/>
      <w:bCs w:val="0"/>
      <w:i w:val="0"/>
      <w:iCs w:val="0"/>
      <w:smallCaps w:val="0"/>
      <w:strike w:val="0"/>
      <w:spacing w:val="-2"/>
      <w:sz w:val="11"/>
      <w:szCs w:val="11"/>
      <w:u w:val="none"/>
    </w:rPr>
  </w:style>
  <w:style w:type="character" w:customStyle="1" w:styleId="GvdemetniKaln0ptbolukbraklyor">
    <w:name w:val="Gövde metni + Kalın;0 pt boşluk bırakılıyor"/>
    <w:basedOn w:val="Gvdemetni"/>
    <w:rsid w:val="00557B86"/>
    <w:rPr>
      <w:b/>
      <w:bCs/>
      <w:color w:val="000000"/>
      <w:spacing w:val="-1"/>
      <w:w w:val="100"/>
      <w:position w:val="0"/>
      <w:lang w:val="tr-TR"/>
    </w:rPr>
  </w:style>
  <w:style w:type="character" w:customStyle="1" w:styleId="Gvdemetni1">
    <w:name w:val="Gövde metni"/>
    <w:basedOn w:val="Gvdemetni"/>
    <w:rsid w:val="00557B86"/>
    <w:rPr>
      <w:color w:val="000000"/>
      <w:w w:val="100"/>
      <w:position w:val="0"/>
      <w:lang w:val="tr-TR"/>
    </w:rPr>
  </w:style>
  <w:style w:type="character" w:customStyle="1" w:styleId="GvdemetniArialNarrow5ptKalntalik0ptbolukbraklyor">
    <w:name w:val="Gövde metni + Arial Narrow;5 pt;Kalın;İtalik;0 pt boşluk bırakılıyor"/>
    <w:basedOn w:val="Gvdemetni"/>
    <w:rsid w:val="00557B86"/>
    <w:rPr>
      <w:rFonts w:ascii="Arial Narrow" w:eastAsia="Arial Narrow" w:hAnsi="Arial Narrow" w:cs="Arial Narrow"/>
      <w:b/>
      <w:bCs/>
      <w:i/>
      <w:iCs/>
      <w:color w:val="000000"/>
      <w:spacing w:val="0"/>
      <w:w w:val="100"/>
      <w:position w:val="0"/>
      <w:sz w:val="10"/>
      <w:szCs w:val="10"/>
    </w:rPr>
  </w:style>
  <w:style w:type="character" w:customStyle="1" w:styleId="GvdemetniTrebuchetMS4pttalik0ptbolukbraklyor">
    <w:name w:val="Gövde metni + Trebuchet MS;4 pt;İtalik;0 pt boşluk bırakılıyor"/>
    <w:basedOn w:val="Gvdemetni"/>
    <w:rsid w:val="00557B86"/>
    <w:rPr>
      <w:rFonts w:ascii="Trebuchet MS" w:eastAsia="Trebuchet MS" w:hAnsi="Trebuchet MS" w:cs="Trebuchet MS"/>
      <w:i/>
      <w:iCs/>
      <w:color w:val="000000"/>
      <w:spacing w:val="0"/>
      <w:w w:val="100"/>
      <w:position w:val="0"/>
      <w:sz w:val="8"/>
      <w:szCs w:val="8"/>
    </w:rPr>
  </w:style>
  <w:style w:type="character" w:customStyle="1" w:styleId="GvdemetniArialNarrow5ptKalntalik0ptbolukbraklyor0">
    <w:name w:val="Gövde metni + Arial Narrow;5 pt;Kalın;İtalik;0 pt boşluk bırakılıyor"/>
    <w:basedOn w:val="Gvdemetni"/>
    <w:rsid w:val="00557B86"/>
    <w:rPr>
      <w:rFonts w:ascii="Arial Narrow" w:eastAsia="Arial Narrow" w:hAnsi="Arial Narrow" w:cs="Arial Narrow"/>
      <w:b/>
      <w:bCs/>
      <w:i/>
      <w:iCs/>
      <w:color w:val="000000"/>
      <w:spacing w:val="0"/>
      <w:w w:val="100"/>
      <w:position w:val="0"/>
      <w:sz w:val="10"/>
      <w:szCs w:val="10"/>
    </w:rPr>
  </w:style>
  <w:style w:type="character" w:customStyle="1" w:styleId="GvdemetniTrebuchetMS4pttalik0ptbolukbraklyor0">
    <w:name w:val="Gövde metni + Trebuchet MS;4 pt;İtalik;0 pt boşluk bırakılıyor"/>
    <w:basedOn w:val="Gvdemetni"/>
    <w:rsid w:val="00557B86"/>
    <w:rPr>
      <w:rFonts w:ascii="Trebuchet MS" w:eastAsia="Trebuchet MS" w:hAnsi="Trebuchet MS" w:cs="Trebuchet MS"/>
      <w:i/>
      <w:iCs/>
      <w:color w:val="000000"/>
      <w:spacing w:val="0"/>
      <w:w w:val="100"/>
      <w:position w:val="0"/>
      <w:sz w:val="8"/>
      <w:szCs w:val="8"/>
    </w:rPr>
  </w:style>
  <w:style w:type="character" w:customStyle="1" w:styleId="Balk1">
    <w:name w:val="Başlık #1_"/>
    <w:basedOn w:val="VarsaylanParagrafYazTipi"/>
    <w:link w:val="Balk10"/>
    <w:rsid w:val="00557B86"/>
    <w:rPr>
      <w:rFonts w:ascii="Arial Narrow" w:eastAsia="Arial Narrow" w:hAnsi="Arial Narrow" w:cs="Arial Narrow"/>
      <w:b/>
      <w:bCs/>
      <w:i w:val="0"/>
      <w:iCs w:val="0"/>
      <w:smallCaps w:val="0"/>
      <w:strike w:val="0"/>
      <w:spacing w:val="1"/>
      <w:sz w:val="18"/>
      <w:szCs w:val="18"/>
      <w:u w:val="none"/>
    </w:rPr>
  </w:style>
  <w:style w:type="character" w:customStyle="1" w:styleId="Balk2">
    <w:name w:val="Başlık #2_"/>
    <w:basedOn w:val="VarsaylanParagrafYazTipi"/>
    <w:link w:val="Balk20"/>
    <w:rsid w:val="00557B86"/>
    <w:rPr>
      <w:rFonts w:ascii="Arial Narrow" w:eastAsia="Arial Narrow" w:hAnsi="Arial Narrow" w:cs="Arial Narrow"/>
      <w:b/>
      <w:bCs/>
      <w:i w:val="0"/>
      <w:iCs w:val="0"/>
      <w:smallCaps w:val="0"/>
      <w:strike w:val="0"/>
      <w:spacing w:val="1"/>
      <w:sz w:val="18"/>
      <w:szCs w:val="18"/>
      <w:u w:val="none"/>
    </w:rPr>
  </w:style>
  <w:style w:type="paragraph" w:customStyle="1" w:styleId="Gvdemetni0">
    <w:name w:val="Gövde metni"/>
    <w:basedOn w:val="Normal"/>
    <w:link w:val="Gvdemetni"/>
    <w:rsid w:val="00557B86"/>
    <w:pPr>
      <w:shd w:val="clear" w:color="auto" w:fill="FFFFFF"/>
      <w:spacing w:line="0" w:lineRule="atLeast"/>
      <w:jc w:val="both"/>
    </w:pPr>
    <w:rPr>
      <w:rFonts w:ascii="Times New Roman" w:eastAsia="Times New Roman" w:hAnsi="Times New Roman" w:cs="Times New Roman"/>
      <w:spacing w:val="-2"/>
      <w:sz w:val="11"/>
      <w:szCs w:val="11"/>
    </w:rPr>
  </w:style>
  <w:style w:type="paragraph" w:customStyle="1" w:styleId="Balk10">
    <w:name w:val="Başlık #1"/>
    <w:basedOn w:val="Normal"/>
    <w:link w:val="Balk1"/>
    <w:rsid w:val="00557B86"/>
    <w:pPr>
      <w:shd w:val="clear" w:color="auto" w:fill="FFFFFF"/>
      <w:spacing w:line="254" w:lineRule="exact"/>
      <w:outlineLvl w:val="0"/>
    </w:pPr>
    <w:rPr>
      <w:rFonts w:ascii="Arial Narrow" w:eastAsia="Arial Narrow" w:hAnsi="Arial Narrow" w:cs="Arial Narrow"/>
      <w:b/>
      <w:bCs/>
      <w:spacing w:val="1"/>
      <w:sz w:val="18"/>
      <w:szCs w:val="18"/>
    </w:rPr>
  </w:style>
  <w:style w:type="paragraph" w:customStyle="1" w:styleId="Balk20">
    <w:name w:val="Başlık #2"/>
    <w:basedOn w:val="Normal"/>
    <w:link w:val="Balk2"/>
    <w:rsid w:val="00557B86"/>
    <w:pPr>
      <w:shd w:val="clear" w:color="auto" w:fill="FFFFFF"/>
      <w:spacing w:line="0" w:lineRule="atLeast"/>
      <w:jc w:val="center"/>
      <w:outlineLvl w:val="1"/>
    </w:pPr>
    <w:rPr>
      <w:rFonts w:ascii="Arial Narrow" w:eastAsia="Arial Narrow" w:hAnsi="Arial Narrow" w:cs="Arial Narrow"/>
      <w:b/>
      <w:bCs/>
      <w:spacing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2013-04-15T07:23:00Z</dcterms:created>
  <dcterms:modified xsi:type="dcterms:W3CDTF">2013-02-15T08:34:00Z</dcterms:modified>
</cp:coreProperties>
</file>