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6" w:rsidRDefault="007C286D">
      <w:pPr>
        <w:pStyle w:val="Balk20"/>
        <w:framePr w:w="9269" w:h="2625" w:hRule="exact" w:wrap="none" w:vAnchor="page" w:hAnchor="page" w:x="1578" w:y="1703"/>
        <w:shd w:val="clear" w:color="auto" w:fill="000000"/>
        <w:ind w:left="4517" w:right="1133"/>
      </w:pPr>
      <w:bookmarkStart w:id="0" w:name="bookmark0"/>
      <w:r>
        <w:rPr>
          <w:rStyle w:val="Balk21"/>
        </w:rPr>
        <w:t>T.C. BAŞBAKANLIK</w:t>
      </w:r>
      <w:r>
        <w:rPr>
          <w:rStyle w:val="Balk21"/>
        </w:rPr>
        <w:br/>
      </w:r>
      <w:r>
        <w:rPr>
          <w:rStyle w:val="Balk295pt1ptbolukbraklyor"/>
        </w:rPr>
        <w:t>ÖZELLEŞTİRME</w:t>
      </w:r>
      <w:r>
        <w:rPr>
          <w:rStyle w:val="Balk295pt1ptbolukbraklyor"/>
        </w:rPr>
        <w:br/>
      </w:r>
      <w:r>
        <w:rPr>
          <w:rStyle w:val="Balk2105ptKaln8ptbolukbraklyor"/>
        </w:rPr>
        <w:t>İDARESİ</w:t>
      </w:r>
      <w:bookmarkEnd w:id="0"/>
    </w:p>
    <w:p w:rsidR="001B2076" w:rsidRDefault="007C286D">
      <w:pPr>
        <w:pStyle w:val="Gvdemetni20"/>
        <w:framePr w:w="9269" w:h="2625" w:hRule="exact" w:wrap="none" w:vAnchor="page" w:hAnchor="page" w:x="1578" w:y="1703"/>
        <w:shd w:val="clear" w:color="auto" w:fill="000000"/>
        <w:spacing w:after="494" w:line="170" w:lineRule="exact"/>
        <w:ind w:left="4517" w:right="1133"/>
      </w:pPr>
      <w:r>
        <w:rPr>
          <w:rStyle w:val="Gvdemetni23ptbolukbraklyor"/>
        </w:rPr>
        <w:t>BAŞKANLIĞI</w:t>
      </w:r>
    </w:p>
    <w:p w:rsidR="001B2076" w:rsidRDefault="007C286D">
      <w:pPr>
        <w:pStyle w:val="Balk10"/>
        <w:framePr w:w="9269" w:h="2625" w:hRule="exact" w:wrap="none" w:vAnchor="page" w:hAnchor="page" w:x="1578" w:y="1703"/>
        <w:shd w:val="clear" w:color="auto" w:fill="000000"/>
        <w:spacing w:before="0" w:after="0"/>
        <w:ind w:left="60" w:right="1133"/>
      </w:pPr>
      <w:bookmarkStart w:id="1" w:name="bookmark1"/>
      <w:r>
        <w:rPr>
          <w:rStyle w:val="Balk11"/>
          <w:b/>
          <w:bCs/>
        </w:rPr>
        <w:t>MUHTELİF TAŞINMAZLARIN</w:t>
      </w:r>
      <w:r>
        <w:rPr>
          <w:rStyle w:val="Balk11"/>
          <w:b/>
          <w:bCs/>
        </w:rPr>
        <w:br/>
        <w:t xml:space="preserve">ÖZELLEŞTİRİLMESİ </w:t>
      </w:r>
      <w:r>
        <w:rPr>
          <w:rStyle w:val="Balk1Candara20ptKalnDeil0ptbolukbraklyor"/>
        </w:rPr>
        <w:t>HAKKINDA DUYURU</w:t>
      </w:r>
      <w:bookmarkEnd w:id="1"/>
    </w:p>
    <w:p w:rsidR="001B2076" w:rsidRDefault="007C286D">
      <w:pPr>
        <w:framePr w:wrap="none" w:vAnchor="page" w:hAnchor="page" w:x="4377" w:y="173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5pt">
            <v:imagedata r:id="rId7" r:href="rId8"/>
          </v:shape>
        </w:pict>
      </w:r>
    </w:p>
    <w:p w:rsidR="001B2076" w:rsidRDefault="007C286D">
      <w:pPr>
        <w:pStyle w:val="Gvdemetni30"/>
        <w:framePr w:w="9269" w:h="469" w:hRule="exact" w:wrap="none" w:vAnchor="page" w:hAnchor="page" w:x="1578" w:y="4922"/>
        <w:shd w:val="clear" w:color="auto" w:fill="auto"/>
        <w:spacing w:before="0" w:after="0"/>
        <w:ind w:left="60" w:right="560"/>
      </w:pPr>
      <w:r>
        <w:t xml:space="preserve">Başbakanlık Özelleştirme idaresi </w:t>
      </w:r>
      <w:r>
        <w:t>Başkanlığı (İdare) tarafından, aşağıda belirtilen taşınmazlar 4046 sayılı Kanun hükümleri kapsamında "Satış" yöntemi ile özelleştirilecektir.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1358"/>
        <w:gridCol w:w="1406"/>
        <w:gridCol w:w="1488"/>
      </w:tblGrid>
      <w:tr w:rsidR="001B207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GvdemetniKaln0ptbolukbraklyor"/>
              </w:rPr>
              <w:t>SATIŞA KONU TAŞINMAZLAR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/>
              <w:ind w:right="100" w:firstLine="0"/>
              <w:jc w:val="right"/>
            </w:pPr>
            <w:r>
              <w:rPr>
                <w:rStyle w:val="GvdemetniKaln0ptbolukbraklyor"/>
              </w:rPr>
              <w:t>Geçici Teminat Tutarı (TL)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right="100" w:firstLine="0"/>
              <w:jc w:val="right"/>
            </w:pPr>
            <w:r>
              <w:rPr>
                <w:rStyle w:val="GvdemetniKaln0ptbolukbraklyor"/>
              </w:rPr>
              <w:t>İhale Şartnamesi Bedeli (TL)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right="180" w:firstLine="0"/>
              <w:jc w:val="right"/>
            </w:pPr>
            <w:r>
              <w:rPr>
                <w:rStyle w:val="GvdemetniKaln0ptbolukbraklyor"/>
              </w:rPr>
              <w:t>Son Teklif Verme Tarihi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/>
              <w:ind w:left="160" w:firstLine="0"/>
            </w:pPr>
            <w:r>
              <w:rPr>
                <w:rStyle w:val="Gvdemetni1"/>
              </w:rPr>
              <w:t xml:space="preserve">AYDIN </w:t>
            </w:r>
            <w:r>
              <w:rPr>
                <w:rStyle w:val="Gvdemetni1"/>
              </w:rPr>
              <w:t>İLİ, KUŞADASI İLÇESİ, TÜRKMEN MAHALLESİ, 317 ADA, 181 NO.LU PARSELDEKİ 16.585 M</w:t>
            </w:r>
            <w:r>
              <w:rPr>
                <w:rStyle w:val="Gvdemetni1"/>
                <w:vertAlign w:val="superscript"/>
              </w:rPr>
              <w:t>2</w:t>
            </w:r>
          </w:p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tabs>
                <w:tab w:val="left" w:leader="dot" w:pos="4585"/>
              </w:tabs>
              <w:spacing w:before="0" w:after="0" w:line="200" w:lineRule="exact"/>
              <w:ind w:left="4340" w:firstLine="0"/>
            </w:pPr>
            <w:r>
              <w:rPr>
                <w:rStyle w:val="GvdemetniCandara10pt"/>
              </w:rPr>
              <w:tab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>AYDIN İLİ, DİDİM İLÇESİ, DİDİM MAHALLESİ, 854 ADA, 58 NO.LU PARSELDEKİ 971,46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20.000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 xml:space="preserve">AYDIN İLİ, DİDİM İLÇESİ, DİDİM MAHALLESİ, </w:t>
            </w:r>
            <w:r>
              <w:rPr>
                <w:rStyle w:val="Gvdemetni1"/>
              </w:rPr>
              <w:t>2217 ADA, 1 NO.LU PARSELDEKİ 2.654,35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25.000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/>
              <w:ind w:left="160" w:firstLine="0"/>
            </w:pPr>
            <w:r>
              <w:rPr>
                <w:rStyle w:val="Gvdemetni1"/>
              </w:rPr>
              <w:t>BURDUR İLİ, MERKEZ İLÇESİ, BAHÇELİEVLER (ARMAĞAN İLCİ) MAHALLESİ, 7 ADA, 24 NO.LU PARSELDEKİ 3.520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10.000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 xml:space="preserve">ÇANKIRI İLİ, ELDİVAN İLÇESİ, CAMİ MAHALLESİ, 210 ADA, 2 NO.LU </w:t>
            </w:r>
            <w:r>
              <w:rPr>
                <w:rStyle w:val="Gvdemetni1"/>
              </w:rPr>
              <w:t>PARSELDEKİ 10.752,36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>ELAZIĞ İLİ, MERKEZ İLÇESİ, PERÇENÇ (AKÇAKİRAZ) KÖYÜ, 339 ADA, 2 NO.LU PARSELDEKİ 9.629,14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10.000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>MARDİN İLİ, MERKEZ İLÇESİ, NUR MAHALLESİ, 879 ADA, 1 NO.LU PARSELDEKİ 20.654,32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250.000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>MARDİN İLİ, MERKEZ İLÇESİ, NUR MAHALLESİ, 1064 ADA, 1 NO.LU PARSELDEKİ 2.611,99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35.000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/>
              <w:ind w:left="160" w:firstLine="0"/>
            </w:pPr>
            <w:r>
              <w:rPr>
                <w:rStyle w:val="Gvdemetni1"/>
              </w:rPr>
              <w:t>TUNCELİ İLİ, MERKEZ İLÇESİ, ATATÜRK MAHALLESİ, 1165 ADA, 1 NO.LU PARSELDEKİ 1.316,28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40.000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  <w:tr w:rsidR="001B207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97" w:lineRule="exact"/>
              <w:ind w:left="160" w:firstLine="0"/>
            </w:pPr>
            <w:r>
              <w:rPr>
                <w:rStyle w:val="Gvdemetni1"/>
              </w:rPr>
              <w:t xml:space="preserve">UŞAK İLİ, MERKEZ </w:t>
            </w:r>
            <w:r>
              <w:rPr>
                <w:rStyle w:val="Gvdemetni1"/>
              </w:rPr>
              <w:t>İLÇESİ, FEVZİ ÇAKMAK MAHALLESİ, 257 ADA, 117 NO.LU PARSELDEKİ 18.299,45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15.000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Gvdemetni1"/>
              </w:rPr>
              <w:t>50.-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76" w:rsidRDefault="007C286D">
            <w:pPr>
              <w:pStyle w:val="Gvdemetni0"/>
              <w:framePr w:w="9091" w:h="5774" w:wrap="none" w:vAnchor="page" w:hAnchor="page" w:x="1583" w:y="5456"/>
              <w:shd w:val="clear" w:color="auto" w:fill="auto"/>
              <w:spacing w:before="0" w:after="0" w:line="130" w:lineRule="exact"/>
              <w:ind w:right="180" w:firstLine="0"/>
              <w:jc w:val="right"/>
            </w:pPr>
            <w:r>
              <w:rPr>
                <w:rStyle w:val="Gvdemetni1"/>
              </w:rPr>
              <w:t>25.03.2013</w:t>
            </w:r>
          </w:p>
        </w:tc>
      </w:tr>
    </w:tbl>
    <w:p w:rsidR="001B2076" w:rsidRDefault="007C286D">
      <w:pPr>
        <w:pStyle w:val="Gvdemetni0"/>
        <w:framePr w:w="9269" w:h="1455" w:hRule="exact" w:wrap="none" w:vAnchor="page" w:hAnchor="page" w:x="1578" w:y="1147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10"/>
        <w:ind w:left="380" w:right="1080"/>
      </w:pPr>
      <w:r>
        <w:t xml:space="preserve">İhaleler, </w:t>
      </w:r>
      <w:r>
        <w:rPr>
          <w:rStyle w:val="GvdemetniKaln0ptbolukbraklyor0"/>
        </w:rPr>
        <w:t xml:space="preserve">pazarlık usulü </w:t>
      </w:r>
      <w:r>
        <w:t xml:space="preserve">ile gerçekleştirilecektir, ihale Komisyonunca gerekli görüldüğü takdirde ihaleler, pazarlık görüşmesine devam edilen teklif </w:t>
      </w:r>
      <w:r>
        <w:t>sahiplerinin katılımı ile açık artırma suretiyle sonuçlandırılabilir.</w:t>
      </w:r>
    </w:p>
    <w:p w:rsidR="001B2076" w:rsidRDefault="007C286D">
      <w:pPr>
        <w:pStyle w:val="Gvdemetni0"/>
        <w:framePr w:w="9269" w:h="1455" w:hRule="exact" w:wrap="none" w:vAnchor="page" w:hAnchor="page" w:x="1578" w:y="11475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29" w:line="130" w:lineRule="exact"/>
        <w:ind w:left="60" w:firstLine="0"/>
        <w:jc w:val="both"/>
      </w:pPr>
      <w:r>
        <w:t xml:space="preserve">Katılımcılar ayrı </w:t>
      </w:r>
      <w:proofErr w:type="spellStart"/>
      <w:r>
        <w:t>ayrı</w:t>
      </w:r>
      <w:proofErr w:type="spellEnd"/>
      <w:r>
        <w:t xml:space="preserve"> olmak koşuluyla, birden fazla ihaleye teklif verebilirler.</w:t>
      </w:r>
    </w:p>
    <w:p w:rsidR="001B2076" w:rsidRDefault="007C286D">
      <w:pPr>
        <w:pStyle w:val="Gvdemetni0"/>
        <w:framePr w:w="9269" w:h="1455" w:hRule="exact" w:wrap="none" w:vAnchor="page" w:hAnchor="page" w:x="1578" w:y="11475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10"/>
        <w:ind w:left="380" w:right="560"/>
      </w:pPr>
      <w:proofErr w:type="gramStart"/>
      <w:r>
        <w:t>ihaleye</w:t>
      </w:r>
      <w:proofErr w:type="gramEnd"/>
      <w:r>
        <w:t xml:space="preserve"> katılabilmek için her bir taşınmaz için ayrı ihale şartnamesi alınması ve tekliflerin idarenin; </w:t>
      </w:r>
      <w:r>
        <w:rPr>
          <w:rStyle w:val="GvdemetniKaln0ptbolukbraklyor0"/>
        </w:rPr>
        <w:t xml:space="preserve">Ziya Gökalp Caddesi No: 80 Kurtuluş/ANKARA </w:t>
      </w:r>
      <w:r>
        <w:t xml:space="preserve">adresine son teklif verme günü </w:t>
      </w:r>
      <w:r>
        <w:rPr>
          <w:rStyle w:val="GvdemetniKaln0ptbolukbraklyor0"/>
        </w:rPr>
        <w:t xml:space="preserve">saat 17:00'ye </w:t>
      </w:r>
      <w:r>
        <w:t>kadar elden teslim edilmesi zorunludur.</w:t>
      </w:r>
    </w:p>
    <w:p w:rsidR="001B2076" w:rsidRDefault="007C286D">
      <w:pPr>
        <w:pStyle w:val="Gvdemetni0"/>
        <w:framePr w:w="9269" w:h="1455" w:hRule="exact" w:wrap="none" w:vAnchor="page" w:hAnchor="page" w:x="1578" w:y="11475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130" w:lineRule="exact"/>
        <w:ind w:left="60" w:firstLine="0"/>
        <w:jc w:val="both"/>
      </w:pPr>
      <w:r>
        <w:t>İhale şartnamesi bedelleri, İdarenin;</w:t>
      </w:r>
    </w:p>
    <w:p w:rsidR="001B2076" w:rsidRDefault="007C286D">
      <w:pPr>
        <w:pStyle w:val="Gvdemetni0"/>
        <w:framePr w:w="9269" w:h="888" w:hRule="exact" w:wrap="none" w:vAnchor="page" w:hAnchor="page" w:x="1578" w:y="12985"/>
        <w:shd w:val="clear" w:color="auto" w:fill="000000"/>
        <w:spacing w:before="0" w:after="0" w:line="274" w:lineRule="exact"/>
        <w:ind w:left="60" w:right="2680" w:firstLine="0"/>
      </w:pPr>
      <w:r>
        <w:rPr>
          <w:rStyle w:val="Gvdemetni4"/>
        </w:rPr>
        <w:t xml:space="preserve">. </w:t>
      </w:r>
      <w:proofErr w:type="spellStart"/>
      <w:r>
        <w:rPr>
          <w:rStyle w:val="Gvdemetni4"/>
        </w:rPr>
        <w:t>Halkbank</w:t>
      </w:r>
      <w:proofErr w:type="spellEnd"/>
      <w:r>
        <w:rPr>
          <w:rStyle w:val="Gvdemetni4"/>
        </w:rPr>
        <w:t xml:space="preserve"> Ankara Kurumsal Şubesinin </w:t>
      </w:r>
      <w:r>
        <w:rPr>
          <w:rStyle w:val="GvdemetniKaln0ptbolukbraklyor1"/>
        </w:rPr>
        <w:t xml:space="preserve">TR25 0001 2009 4520 0083 0000 06 </w:t>
      </w:r>
      <w:r>
        <w:rPr>
          <w:rStyle w:val="Gvdemetni4"/>
        </w:rPr>
        <w:t xml:space="preserve">■ T.C. Ziraat Bankası Ankara Kamu Kurumsal Şubesinin </w:t>
      </w:r>
      <w:r>
        <w:rPr>
          <w:rStyle w:val="GvdemetniKaln0ptbolukbraklyor1"/>
        </w:rPr>
        <w:t xml:space="preserve">TR40 0001 0017 4538 7756 6157 </w:t>
      </w:r>
      <w:proofErr w:type="gramStart"/>
      <w:r>
        <w:rPr>
          <w:rStyle w:val="GvdemetniKaln0ptbolukbraklyor1"/>
        </w:rPr>
        <w:t xml:space="preserve">38 </w:t>
      </w:r>
      <w:r>
        <w:rPr>
          <w:rStyle w:val="Gvdemetni4"/>
        </w:rPr>
        <w:t>.</w:t>
      </w:r>
      <w:proofErr w:type="gramEnd"/>
      <w:r>
        <w:rPr>
          <w:rStyle w:val="Gvdemetni4"/>
        </w:rPr>
        <w:t xml:space="preserve"> Vakıfbank Ankara Merkez Şubesinin </w:t>
      </w:r>
      <w:r>
        <w:rPr>
          <w:rStyle w:val="GvdemetniKaln0ptbolukbraklyor1"/>
        </w:rPr>
        <w:t>TR22 0001 5001 5800 7287 5506 67</w:t>
      </w:r>
    </w:p>
    <w:p w:rsidR="001B2076" w:rsidRDefault="007C286D">
      <w:pPr>
        <w:pStyle w:val="Gvdemetni0"/>
        <w:framePr w:w="9269" w:h="1440" w:hRule="exact" w:wrap="none" w:vAnchor="page" w:hAnchor="page" w:x="1578" w:y="14058"/>
        <w:shd w:val="clear" w:color="auto" w:fill="auto"/>
        <w:spacing w:before="0" w:after="29" w:line="130" w:lineRule="exact"/>
        <w:ind w:left="340" w:firstLine="0"/>
        <w:jc w:val="center"/>
      </w:pPr>
      <w:proofErr w:type="gramStart"/>
      <w:r>
        <w:t>hesaplarından</w:t>
      </w:r>
      <w:proofErr w:type="gramEnd"/>
      <w:r>
        <w:t xml:space="preserve"> birine yatırılacaktır. Dekontta; katılımcıların ismi ile hangi ihaleye ilişkin doküman </w:t>
      </w:r>
      <w:r>
        <w:t>alınacağı belirtilecektir.</w:t>
      </w:r>
    </w:p>
    <w:p w:rsidR="001B2076" w:rsidRDefault="007C286D">
      <w:pPr>
        <w:pStyle w:val="Gvdemetni0"/>
        <w:framePr w:w="9269" w:h="1440" w:hRule="exact" w:wrap="none" w:vAnchor="page" w:hAnchor="page" w:x="1578" w:y="1405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10"/>
        <w:ind w:left="380" w:right="820"/>
      </w:pPr>
      <w:r>
        <w:t>Özelleştirme ihaleleri, 2886 sayılı İhale Kanunu ile 4734 sayılı Kamu ihale Kanununa tabi olmayıp, İdare, ihaleyi yapıp yapmamakta, dilediğine yapmakta ve teklif verme süresini uzatmakta serbesttir.</w:t>
      </w:r>
    </w:p>
    <w:p w:rsidR="001B2076" w:rsidRDefault="007C286D">
      <w:pPr>
        <w:pStyle w:val="Gvdemetni0"/>
        <w:framePr w:w="9269" w:h="1440" w:hRule="exact" w:wrap="none" w:vAnchor="page" w:hAnchor="page" w:x="1578" w:y="14058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7" w:line="130" w:lineRule="exact"/>
        <w:ind w:left="60" w:firstLine="0"/>
        <w:jc w:val="both"/>
      </w:pPr>
      <w:r>
        <w:t xml:space="preserve">Özelleştirme işlemleri; KDV </w:t>
      </w:r>
      <w:proofErr w:type="gramStart"/>
      <w:r>
        <w:t>da</w:t>
      </w:r>
      <w:r>
        <w:t>hil</w:t>
      </w:r>
      <w:proofErr w:type="gramEnd"/>
      <w:r>
        <w:t>, her türlü resim, vergi ve harçtan muaftır.</w:t>
      </w:r>
    </w:p>
    <w:p w:rsidR="001B2076" w:rsidRDefault="007C286D">
      <w:pPr>
        <w:pStyle w:val="Gvdemetni0"/>
        <w:framePr w:w="9269" w:h="1440" w:hRule="exact" w:wrap="none" w:vAnchor="page" w:hAnchor="page" w:x="1578" w:y="14058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197" w:lineRule="exact"/>
        <w:ind w:left="380" w:right="160"/>
      </w:pPr>
      <w:r>
        <w:t xml:space="preserve">Ayrıca; </w:t>
      </w:r>
      <w:r>
        <w:rPr>
          <w:rStyle w:val="GvdemetniKaln0ptbolukbraklyor0"/>
        </w:rPr>
        <w:t xml:space="preserve">(312) 585 81 </w:t>
      </w:r>
      <w:r>
        <w:t xml:space="preserve">44 / </w:t>
      </w:r>
      <w:r>
        <w:rPr>
          <w:rStyle w:val="GvdemetniKaln0ptbolukbraklyor0"/>
        </w:rPr>
        <w:t xml:space="preserve">585 81 </w:t>
      </w:r>
      <w:r>
        <w:t xml:space="preserve">64 / </w:t>
      </w:r>
      <w:r>
        <w:rPr>
          <w:rStyle w:val="GvdemetniKaln0ptbolukbraklyor0"/>
        </w:rPr>
        <w:t xml:space="preserve">585 83 30 </w:t>
      </w:r>
      <w:r>
        <w:t xml:space="preserve">numaralı telefonlardan ve </w:t>
      </w:r>
      <w:hyperlink r:id="rId9" w:history="1">
        <w:r>
          <w:rPr>
            <w:rStyle w:val="Kpr"/>
            <w:lang w:val="en-US"/>
          </w:rPr>
          <w:t>www.oib.gov.tr</w:t>
        </w:r>
      </w:hyperlink>
      <w:r>
        <w:rPr>
          <w:rStyle w:val="GvdemetniKaln0ptbolukbraklyor0"/>
          <w:lang w:val="en-US"/>
        </w:rPr>
        <w:t xml:space="preserve"> </w:t>
      </w:r>
      <w:r>
        <w:t>adresinden ihaleye ilişkin bilgi alınabilir.</w:t>
      </w:r>
    </w:p>
    <w:p w:rsidR="001B2076" w:rsidRDefault="001B2076">
      <w:pPr>
        <w:rPr>
          <w:sz w:val="2"/>
          <w:szCs w:val="2"/>
        </w:rPr>
      </w:pPr>
    </w:p>
    <w:sectPr w:rsidR="001B2076" w:rsidSect="001B207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6D" w:rsidRDefault="007C286D" w:rsidP="001B2076">
      <w:r>
        <w:separator/>
      </w:r>
    </w:p>
  </w:endnote>
  <w:endnote w:type="continuationSeparator" w:id="0">
    <w:p w:rsidR="007C286D" w:rsidRDefault="007C286D" w:rsidP="001B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6D" w:rsidRDefault="007C286D"/>
  </w:footnote>
  <w:footnote w:type="continuationSeparator" w:id="0">
    <w:p w:rsidR="007C286D" w:rsidRDefault="007C28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D2"/>
    <w:multiLevelType w:val="multilevel"/>
    <w:tmpl w:val="88280F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2076"/>
    <w:rsid w:val="001B2076"/>
    <w:rsid w:val="007C286D"/>
    <w:rsid w:val="00C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07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B2076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1B207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Balk21">
    <w:name w:val="Başlık #2"/>
    <w:basedOn w:val="Balk2"/>
    <w:rsid w:val="001B2076"/>
    <w:rPr>
      <w:color w:val="FFFFFF"/>
      <w:w w:val="100"/>
      <w:position w:val="0"/>
      <w:lang w:val="tr-TR"/>
    </w:rPr>
  </w:style>
  <w:style w:type="character" w:customStyle="1" w:styleId="Balk295pt1ptbolukbraklyor">
    <w:name w:val="Başlık #2 + 9;5 pt;1 pt boşluk bırakılıyor"/>
    <w:basedOn w:val="Balk2"/>
    <w:rsid w:val="001B2076"/>
    <w:rPr>
      <w:color w:val="FFFFFF"/>
      <w:spacing w:val="27"/>
      <w:w w:val="100"/>
      <w:position w:val="0"/>
      <w:sz w:val="19"/>
      <w:szCs w:val="19"/>
      <w:lang w:val="tr-TR"/>
    </w:rPr>
  </w:style>
  <w:style w:type="character" w:customStyle="1" w:styleId="Balk2105ptKaln8ptbolukbraklyor">
    <w:name w:val="Başlık #2 + 10;5 pt;Kalın;8 pt boşluk bırakılıyor"/>
    <w:basedOn w:val="Balk2"/>
    <w:rsid w:val="001B2076"/>
    <w:rPr>
      <w:b/>
      <w:bCs/>
      <w:color w:val="FFFFFF"/>
      <w:spacing w:val="163"/>
      <w:w w:val="100"/>
      <w:position w:val="0"/>
      <w:sz w:val="21"/>
      <w:szCs w:val="21"/>
      <w:lang w:val="tr-TR"/>
    </w:rPr>
  </w:style>
  <w:style w:type="character" w:customStyle="1" w:styleId="Gvdemetni2">
    <w:name w:val="Gövde metni (2)_"/>
    <w:basedOn w:val="VarsaylanParagrafYazTipi"/>
    <w:link w:val="Gvdemetni20"/>
    <w:rsid w:val="001B207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Gvdemetni23ptbolukbraklyor">
    <w:name w:val="Gövde metni (2) + 3 pt boşluk bırakılıyor"/>
    <w:basedOn w:val="Gvdemetni2"/>
    <w:rsid w:val="001B2076"/>
    <w:rPr>
      <w:color w:val="FFFFFF"/>
      <w:spacing w:val="73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1B2076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46"/>
      <w:szCs w:val="46"/>
      <w:u w:val="none"/>
    </w:rPr>
  </w:style>
  <w:style w:type="character" w:customStyle="1" w:styleId="Balk11">
    <w:name w:val="Başlık #1"/>
    <w:basedOn w:val="Balk1"/>
    <w:rsid w:val="001B2076"/>
    <w:rPr>
      <w:color w:val="FFFFFF"/>
      <w:w w:val="100"/>
      <w:position w:val="0"/>
      <w:lang w:val="tr-TR"/>
    </w:rPr>
  </w:style>
  <w:style w:type="character" w:customStyle="1" w:styleId="Balk1Candara20ptKalnDeil0ptbolukbraklyor">
    <w:name w:val="Başlık #1 + Candara;20 pt;Kalın Değil;0 pt boşluk bırakılıyor"/>
    <w:basedOn w:val="Balk1"/>
    <w:rsid w:val="001B2076"/>
    <w:rPr>
      <w:rFonts w:ascii="Candara" w:eastAsia="Candara" w:hAnsi="Candara" w:cs="Candara"/>
      <w:b/>
      <w:bCs/>
      <w:color w:val="FFFFFF"/>
      <w:spacing w:val="-9"/>
      <w:w w:val="100"/>
      <w:position w:val="0"/>
      <w:sz w:val="40"/>
      <w:szCs w:val="40"/>
      <w:lang w:val="tr-TR"/>
    </w:rPr>
  </w:style>
  <w:style w:type="character" w:customStyle="1" w:styleId="Gvdemetni3">
    <w:name w:val="Gövde metni (3)_"/>
    <w:basedOn w:val="VarsaylanParagrafYazTipi"/>
    <w:link w:val="Gvdemetni30"/>
    <w:rsid w:val="001B2076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1B207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1B2076"/>
    <w:rPr>
      <w:b/>
      <w:bCs/>
      <w:color w:val="000000"/>
      <w:spacing w:val="2"/>
      <w:w w:val="100"/>
      <w:position w:val="0"/>
      <w:lang w:val="tr-TR"/>
    </w:rPr>
  </w:style>
  <w:style w:type="character" w:customStyle="1" w:styleId="Gvdemetni1">
    <w:name w:val="Gövde metni"/>
    <w:basedOn w:val="Gvdemetni"/>
    <w:rsid w:val="001B2076"/>
    <w:rPr>
      <w:color w:val="000000"/>
      <w:spacing w:val="0"/>
      <w:w w:val="100"/>
      <w:position w:val="0"/>
      <w:lang w:val="tr-TR"/>
    </w:rPr>
  </w:style>
  <w:style w:type="character" w:customStyle="1" w:styleId="GvdemetniCandara10pt">
    <w:name w:val="Gövde metni + Candara;10 pt"/>
    <w:basedOn w:val="Gvdemetni"/>
    <w:rsid w:val="001B2076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GvdemetniKaln0ptbolukbraklyor0">
    <w:name w:val="Gövde metni + Kalın;0 pt boşluk bırakılıyor"/>
    <w:basedOn w:val="Gvdemetni"/>
    <w:rsid w:val="001B2076"/>
    <w:rPr>
      <w:b/>
      <w:bCs/>
      <w:color w:val="000000"/>
      <w:spacing w:val="2"/>
      <w:w w:val="100"/>
      <w:position w:val="0"/>
      <w:lang w:val="tr-TR"/>
    </w:rPr>
  </w:style>
  <w:style w:type="character" w:customStyle="1" w:styleId="Gvdemetni4">
    <w:name w:val="Gövde metni"/>
    <w:basedOn w:val="Gvdemetni"/>
    <w:rsid w:val="001B2076"/>
    <w:rPr>
      <w:color w:val="FFFFFF"/>
      <w:spacing w:val="0"/>
      <w:w w:val="100"/>
      <w:position w:val="0"/>
      <w:lang w:val="tr-TR"/>
    </w:rPr>
  </w:style>
  <w:style w:type="character" w:customStyle="1" w:styleId="GvdemetniKaln0ptbolukbraklyor1">
    <w:name w:val="Gövde metni + Kalın;0 pt boşluk bırakılıyor"/>
    <w:basedOn w:val="Gvdemetni"/>
    <w:rsid w:val="001B2076"/>
    <w:rPr>
      <w:b/>
      <w:bCs/>
      <w:color w:val="FFFFFF"/>
      <w:spacing w:val="2"/>
      <w:w w:val="100"/>
      <w:position w:val="0"/>
      <w:lang w:val="tr-TR"/>
    </w:rPr>
  </w:style>
  <w:style w:type="paragraph" w:customStyle="1" w:styleId="Balk20">
    <w:name w:val="Başlık #2"/>
    <w:basedOn w:val="Normal"/>
    <w:link w:val="Balk2"/>
    <w:rsid w:val="001B2076"/>
    <w:pPr>
      <w:shd w:val="clear" w:color="auto" w:fill="FFFFFF"/>
      <w:spacing w:line="221" w:lineRule="exact"/>
      <w:jc w:val="both"/>
      <w:outlineLvl w:val="1"/>
    </w:pPr>
    <w:rPr>
      <w:rFonts w:ascii="Candara" w:eastAsia="Candara" w:hAnsi="Candara" w:cs="Candara"/>
      <w:spacing w:val="9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1B2076"/>
    <w:pPr>
      <w:shd w:val="clear" w:color="auto" w:fill="FFFFFF"/>
      <w:spacing w:after="540" w:line="0" w:lineRule="atLeast"/>
      <w:jc w:val="both"/>
    </w:pPr>
    <w:rPr>
      <w:rFonts w:ascii="Candara" w:eastAsia="Candara" w:hAnsi="Candara" w:cs="Candara"/>
      <w:spacing w:val="9"/>
      <w:sz w:val="17"/>
      <w:szCs w:val="17"/>
    </w:rPr>
  </w:style>
  <w:style w:type="paragraph" w:customStyle="1" w:styleId="Balk10">
    <w:name w:val="Başlık #1"/>
    <w:basedOn w:val="Normal"/>
    <w:link w:val="Balk1"/>
    <w:rsid w:val="001B2076"/>
    <w:pPr>
      <w:shd w:val="clear" w:color="auto" w:fill="FFFFFF"/>
      <w:spacing w:before="540" w:after="240" w:line="586" w:lineRule="exact"/>
      <w:outlineLvl w:val="0"/>
    </w:pPr>
    <w:rPr>
      <w:rFonts w:ascii="Arial" w:eastAsia="Arial" w:hAnsi="Arial" w:cs="Arial"/>
      <w:b/>
      <w:bCs/>
      <w:spacing w:val="-5"/>
      <w:sz w:val="46"/>
      <w:szCs w:val="46"/>
    </w:rPr>
  </w:style>
  <w:style w:type="paragraph" w:customStyle="1" w:styleId="Gvdemetni30">
    <w:name w:val="Gövde metni (3)"/>
    <w:basedOn w:val="Normal"/>
    <w:link w:val="Gvdemetni3"/>
    <w:rsid w:val="001B2076"/>
    <w:pPr>
      <w:shd w:val="clear" w:color="auto" w:fill="FFFFFF"/>
      <w:spacing w:before="240" w:after="60" w:line="206" w:lineRule="exact"/>
    </w:pPr>
    <w:rPr>
      <w:rFonts w:ascii="Arial" w:eastAsia="Arial" w:hAnsi="Arial" w:cs="Arial"/>
      <w:b/>
      <w:bCs/>
      <w:spacing w:val="2"/>
      <w:sz w:val="13"/>
      <w:szCs w:val="13"/>
    </w:rPr>
  </w:style>
  <w:style w:type="paragraph" w:customStyle="1" w:styleId="Gvdemetni0">
    <w:name w:val="Gövde metni"/>
    <w:basedOn w:val="Normal"/>
    <w:link w:val="Gvdemetni"/>
    <w:rsid w:val="001B2076"/>
    <w:pPr>
      <w:shd w:val="clear" w:color="auto" w:fill="FFFFFF"/>
      <w:spacing w:before="240" w:after="60" w:line="192" w:lineRule="exact"/>
      <w:ind w:hanging="3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USER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2013-01-13T07:58:00Z</dcterms:created>
  <dcterms:modified xsi:type="dcterms:W3CDTF">2013-01-13T07:58:00Z</dcterms:modified>
</cp:coreProperties>
</file>