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C1" w:rsidRPr="006951C1" w:rsidRDefault="006951C1" w:rsidP="006951C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TAŞINMAZMAL SATILACAKTIR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Kayseri Büyükşehir Belediye Başkanlığından: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Mülkiyeti Belediyemize ait olup, Erciyes Dağı </w:t>
      </w:r>
      <w:proofErr w:type="spellStart"/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Kabaktepe</w:t>
      </w:r>
      <w:proofErr w:type="spellEnd"/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mevkii, Develi İlçesi 29 ada, 27 parsel</w:t>
      </w:r>
      <w:r w:rsidRPr="006951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6951C1">
        <w:rPr>
          <w:rFonts w:ascii="Times New Roman" w:eastAsia="Times New Roman" w:hAnsi="Times New Roman" w:cs="Times New Roman"/>
          <w:color w:val="000000"/>
          <w:sz w:val="18"/>
        </w:rPr>
        <w:t>no’lu</w:t>
      </w:r>
      <w:proofErr w:type="spellEnd"/>
      <w:r w:rsidRPr="006951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taşınmazın ifrazından sonra oluşacak T2(K-1) Turizm gelişim bölgesinde (ÖPA) bulunan 1 adet Konaklama Tesis Arsası, 2886 sayılı Devlet İhale Kanununun 37. maddesi gereğince yapılacak “Kapalı Teklif Usulü” ihale ile satılacaktır.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1 - İhale</w:t>
      </w:r>
      <w:r w:rsidRPr="006951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6951C1">
        <w:rPr>
          <w:rFonts w:ascii="Times New Roman" w:eastAsia="Times New Roman" w:hAnsi="Times New Roman" w:cs="Times New Roman"/>
          <w:color w:val="000000"/>
          <w:sz w:val="18"/>
        </w:rPr>
        <w:t>13/6/2012</w:t>
      </w:r>
      <w:proofErr w:type="gramEnd"/>
      <w:r w:rsidRPr="006951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Çarşamba günü saat 14.00’de Belediyemiz Encümen Salonunda yapılacaktır.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 katılımcılarından istenecek belgeler: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a) 2886 sayılı Kanunun 37. Maddesi gereğince hazırlanacak Teklif Mektubu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b) Geçici teminat makbuzu veya teminat mektubu veya Devlet İç Borçlanma Senetleri veya bu senetler yerine düzenlenen belgeler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c) Gerçek kişilerde Nüfus Müdürlüğünden alınacak yerleşim yeri ve diğer adres belgesi, tüzel kişilerde ise bağlı bulundukları oda kaydı.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d) Noter tasdikli imza sirküleri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e) Şartname bedeli 100,00. TL olup, bu bedelin yatırıldığına dair Belediye makbuzunun ibraz edilmesi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f) 2886 sayılı Kanundan dolayı ihaleye katılmama cezası almadığına dair yazılı taahhütname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3 - Konu ile ilgili ihale şartnamesi ve ekleri Belediyemiz Mali Hizmetler Daire Başkanlığı Gelir Şube Müdürlüğü’nden temin edilebilir.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4 – Son müracaat tarihi</w:t>
      </w:r>
      <w:r w:rsidRPr="006951C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6951C1">
        <w:rPr>
          <w:rFonts w:ascii="Times New Roman" w:eastAsia="Times New Roman" w:hAnsi="Times New Roman" w:cs="Times New Roman"/>
          <w:color w:val="000000"/>
          <w:sz w:val="18"/>
        </w:rPr>
        <w:t>13/6/2012</w:t>
      </w:r>
      <w:proofErr w:type="gramEnd"/>
      <w:r w:rsidRPr="006951C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Çarşamba günü saat 11.00’e kadar olup, müracaatlar Belediyemiz Encümen Başkanlığı’nın (İhale Komisyonu) sekretarya görevini yapan Kararlar Şube Müdürlüğü kalemine yapılacaktır.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İlanen duyurulur.</w:t>
      </w:r>
    </w:p>
    <w:p w:rsidR="006951C1" w:rsidRPr="006951C1" w:rsidRDefault="006951C1" w:rsidP="006951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15"/>
        <w:gridCol w:w="634"/>
        <w:gridCol w:w="665"/>
        <w:gridCol w:w="514"/>
        <w:gridCol w:w="454"/>
        <w:gridCol w:w="454"/>
        <w:gridCol w:w="722"/>
        <w:gridCol w:w="459"/>
        <w:gridCol w:w="433"/>
        <w:gridCol w:w="503"/>
        <w:gridCol w:w="627"/>
        <w:gridCol w:w="459"/>
        <w:gridCol w:w="536"/>
        <w:gridCol w:w="454"/>
        <w:gridCol w:w="519"/>
        <w:gridCol w:w="727"/>
        <w:gridCol w:w="605"/>
      </w:tblGrid>
      <w:tr w:rsidR="006951C1" w:rsidRPr="006951C1" w:rsidTr="006951C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</w:rPr>
              <w:t>S.No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Mevkii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Cinsi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T2 Bölgesi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Oda Sayısı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Yatak Sayısı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</w:rPr>
              <w:t>H.</w:t>
            </w:r>
            <w:proofErr w:type="spellStart"/>
            <w:r w:rsidRPr="006951C1">
              <w:rPr>
                <w:rFonts w:ascii="Times New Roman" w:eastAsia="Times New Roman" w:hAnsi="Times New Roman" w:cs="Times New Roman"/>
                <w:sz w:val="12"/>
              </w:rPr>
              <w:t>Max</w:t>
            </w: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Metre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Parsel Alanı M</w:t>
            </w: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Çatı. Alanı M</w:t>
            </w: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Turizm Tesis </w:t>
            </w:r>
            <w:proofErr w:type="spellStart"/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İnş</w:t>
            </w:r>
            <w:proofErr w:type="spellEnd"/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. Alanı</w:t>
            </w:r>
          </w:p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M</w:t>
            </w: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</w:rPr>
              <w:t>Turizm Tesis Küt. </w:t>
            </w: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Alanı</w:t>
            </w:r>
          </w:p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M</w:t>
            </w: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Açık</w:t>
            </w:r>
          </w:p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Alan M</w:t>
            </w: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Kapalı Otopark Sayısı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Kat Sayısı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Toplam </w:t>
            </w:r>
            <w:proofErr w:type="spellStart"/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İnş</w:t>
            </w:r>
            <w:proofErr w:type="spellEnd"/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. Alanı (E:080)</w:t>
            </w:r>
          </w:p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M</w:t>
            </w: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Muhammen Bedel TL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Geçici Teminat TL</w:t>
            </w:r>
          </w:p>
        </w:tc>
      </w:tr>
      <w:tr w:rsidR="006951C1" w:rsidRPr="006951C1" w:rsidTr="006951C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Erciyes </w:t>
            </w:r>
            <w:proofErr w:type="spellStart"/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Kabaktepe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Konaklama Tesisi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K-1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26272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9304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16968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21017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1.650.000,00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C1" w:rsidRPr="006951C1" w:rsidRDefault="006951C1" w:rsidP="006951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1">
              <w:rPr>
                <w:rFonts w:ascii="Times New Roman" w:eastAsia="Times New Roman" w:hAnsi="Times New Roman" w:cs="Times New Roman"/>
                <w:sz w:val="12"/>
                <w:szCs w:val="12"/>
              </w:rPr>
              <w:t>49.500.00</w:t>
            </w:r>
          </w:p>
        </w:tc>
      </w:tr>
    </w:tbl>
    <w:p w:rsidR="006951C1" w:rsidRPr="006951C1" w:rsidRDefault="006951C1" w:rsidP="006951C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51C1" w:rsidRPr="006951C1" w:rsidRDefault="006951C1" w:rsidP="006951C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1C1">
        <w:rPr>
          <w:rFonts w:ascii="Times New Roman" w:eastAsia="Times New Roman" w:hAnsi="Times New Roman" w:cs="Times New Roman"/>
          <w:color w:val="000000"/>
          <w:sz w:val="18"/>
          <w:szCs w:val="18"/>
        </w:rPr>
        <w:t>4061/1-1</w:t>
      </w:r>
    </w:p>
    <w:p w:rsidR="006951C1" w:rsidRPr="006951C1" w:rsidRDefault="006951C1" w:rsidP="006951C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anchor="_top" w:history="1">
        <w:r w:rsidRPr="006951C1">
          <w:rPr>
            <w:rFonts w:ascii="Arial" w:eastAsia="Times New Roman" w:hAnsi="Arial" w:cs="Arial"/>
            <w:color w:val="800080"/>
            <w:sz w:val="28"/>
            <w:u w:val="single"/>
            <w:lang w:val="en-US"/>
          </w:rPr>
          <w:t>▲</w:t>
        </w:r>
      </w:hyperlink>
    </w:p>
    <w:p w:rsidR="009F474E" w:rsidRDefault="009F474E"/>
    <w:sectPr w:rsidR="009F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951C1"/>
    <w:rsid w:val="006951C1"/>
    <w:rsid w:val="009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51C1"/>
  </w:style>
  <w:style w:type="character" w:customStyle="1" w:styleId="spelle">
    <w:name w:val="spelle"/>
    <w:basedOn w:val="VarsaylanParagrafYazTipi"/>
    <w:rsid w:val="006951C1"/>
  </w:style>
  <w:style w:type="character" w:customStyle="1" w:styleId="grame">
    <w:name w:val="grame"/>
    <w:basedOn w:val="VarsaylanParagrafYazTipi"/>
    <w:rsid w:val="006951C1"/>
  </w:style>
  <w:style w:type="paragraph" w:styleId="NormalWeb">
    <w:name w:val="Normal (Web)"/>
    <w:basedOn w:val="Normal"/>
    <w:uiPriority w:val="99"/>
    <w:semiHidden/>
    <w:unhideWhenUsed/>
    <w:rsid w:val="0069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695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522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2012-05-22T06:20:00Z</dcterms:created>
  <dcterms:modified xsi:type="dcterms:W3CDTF">2012-05-22T06:27:00Z</dcterms:modified>
</cp:coreProperties>
</file>