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4C" w:rsidRDefault="0020781A" w:rsidP="0020781A">
      <w:pPr>
        <w:pStyle w:val="Gvdemetni20"/>
        <w:framePr w:w="5866" w:h="639" w:hRule="exact" w:wrap="none" w:vAnchor="page" w:hAnchor="page" w:x="5489" w:y="3545"/>
        <w:shd w:val="clear" w:color="auto" w:fill="000000"/>
        <w:spacing w:after="0"/>
        <w:ind w:left="1280" w:right="1960"/>
        <w:jc w:val="left"/>
      </w:pPr>
      <w:r>
        <w:rPr>
          <w:rStyle w:val="Gvdemetni21"/>
          <w:b/>
          <w:bCs/>
        </w:rPr>
        <w:t xml:space="preserve">ÜSKÜDAR 6. İCRA MUDURLUGUNDEN </w:t>
      </w:r>
      <w:r w:rsidR="003E5EA2">
        <w:rPr>
          <w:rStyle w:val="Gvdemetni21"/>
          <w:b/>
          <w:bCs/>
        </w:rPr>
        <w:t xml:space="preserve"> 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shd w:val="clear" w:color="auto" w:fill="auto"/>
        <w:spacing w:before="0" w:after="223" w:line="180" w:lineRule="exact"/>
        <w:ind w:right="180"/>
      </w:pPr>
      <w:r>
        <w:t>GAYRÎMENKULÜN AÇIK ARTIRMA İLANI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shd w:val="clear" w:color="auto" w:fill="auto"/>
        <w:spacing w:before="0" w:after="13" w:line="180" w:lineRule="exact"/>
        <w:ind w:left="120" w:firstLine="660"/>
        <w:jc w:val="left"/>
      </w:pPr>
      <w:r>
        <w:t>Bir borçtan dolayı hacizli bulunan,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shd w:val="clear" w:color="auto" w:fill="auto"/>
        <w:spacing w:before="0" w:after="0" w:line="230" w:lineRule="exact"/>
        <w:ind w:left="120"/>
        <w:jc w:val="left"/>
      </w:pPr>
      <w:proofErr w:type="spellStart"/>
      <w:r>
        <w:rPr>
          <w:rStyle w:val="Gvdemetni1"/>
        </w:rPr>
        <w:t>Taau</w:t>
      </w:r>
      <w:proofErr w:type="spellEnd"/>
      <w:r>
        <w:rPr>
          <w:rStyle w:val="Gvdemetni1"/>
        </w:rPr>
        <w:t xml:space="preserve"> </w:t>
      </w:r>
      <w:proofErr w:type="gramStart"/>
      <w:r>
        <w:rPr>
          <w:rStyle w:val="Gvdemetni1"/>
        </w:rPr>
        <w:t>Kavdı ;</w:t>
      </w:r>
      <w:r>
        <w:t xml:space="preserve"> </w:t>
      </w:r>
      <w:proofErr w:type="spellStart"/>
      <w:r>
        <w:t>İstsatol</w:t>
      </w:r>
      <w:proofErr w:type="spellEnd"/>
      <w:proofErr w:type="gramEnd"/>
      <w:r>
        <w:t xml:space="preserve"> </w:t>
      </w:r>
      <w:proofErr w:type="spellStart"/>
      <w:r>
        <w:t>ilî</w:t>
      </w:r>
      <w:proofErr w:type="spellEnd"/>
      <w:r>
        <w:t xml:space="preserve">, </w:t>
      </w:r>
      <w:proofErr w:type="spellStart"/>
      <w:r>
        <w:t>Oska</w:t>
      </w:r>
      <w:proofErr w:type="spellEnd"/>
      <w:r>
        <w:t>&amp;</w:t>
      </w:r>
      <w:proofErr w:type="spellStart"/>
      <w:r>
        <w:t>riî</w:t>
      </w:r>
      <w:proofErr w:type="spellEnd"/>
      <w:r>
        <w:t xml:space="preserve">^si, </w:t>
      </w:r>
      <w:proofErr w:type="spellStart"/>
      <w:r>
        <w:t>Çra</w:t>
      </w:r>
      <w:proofErr w:type="spellEnd"/>
      <w:r>
        <w:t>^</w:t>
      </w:r>
      <w:proofErr w:type="spellStart"/>
      <w:r>
        <w:t>lköy</w:t>
      </w:r>
      <w:proofErr w:type="spellEnd"/>
      <w:r>
        <w:t xml:space="preserve"> </w:t>
      </w:r>
      <w:proofErr w:type="spellStart"/>
      <w:r>
        <w:t>AkifErsoy</w:t>
      </w:r>
      <w:proofErr w:type="spellEnd"/>
      <w:r>
        <w:t xml:space="preserve">) </w:t>
      </w:r>
      <w:proofErr w:type="spellStart"/>
      <w:r>
        <w:t>MahaSesi</w:t>
      </w:r>
      <w:proofErr w:type="spellEnd"/>
      <w:r>
        <w:t xml:space="preserve">. </w:t>
      </w:r>
      <w:proofErr w:type="gramStart"/>
      <w:r>
        <w:t>(</w:t>
      </w:r>
      <w:proofErr w:type="gramEnd"/>
      <w:r>
        <w:t>64jafe, H5lAda,64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shd w:val="clear" w:color="auto" w:fill="auto"/>
        <w:spacing w:before="0" w:after="0" w:line="230" w:lineRule="exact"/>
        <w:ind w:left="780" w:right="360"/>
        <w:jc w:val="left"/>
      </w:pPr>
      <w:r>
        <w:t xml:space="preserve">parselde </w:t>
      </w:r>
      <w:proofErr w:type="spellStart"/>
      <w:r>
        <w:t>kayıîlı</w:t>
      </w:r>
      <w:proofErr w:type="spellEnd"/>
      <w:r>
        <w:t xml:space="preserve">, 100,707,00 m2 </w:t>
      </w:r>
      <w:proofErr w:type="spellStart"/>
      <w:r>
        <w:t>aiktariı</w:t>
      </w:r>
      <w:proofErr w:type="spellEnd"/>
      <w:r>
        <w:t xml:space="preserve">, 3065/96707 atsa [aylı hisseli </w:t>
      </w:r>
      <w:proofErr w:type="spellStart"/>
      <w:r>
        <w:t>taşmnıaz</w:t>
      </w:r>
      <w:proofErr w:type="spellEnd"/>
      <w:r>
        <w:t xml:space="preserve"> {Borçlu^ ait hissesi) </w:t>
      </w:r>
      <w:proofErr w:type="gramStart"/>
      <w:r>
        <w:rPr>
          <w:rStyle w:val="Gvdemetni1"/>
        </w:rPr>
        <w:t>Özellikleri :</w:t>
      </w:r>
      <w:r>
        <w:t xml:space="preserve"> </w:t>
      </w:r>
      <w:proofErr w:type="spellStart"/>
      <w:r>
        <w:t>tstelnd</w:t>
      </w:r>
      <w:proofErr w:type="spellEnd"/>
      <w:proofErr w:type="gramEnd"/>
      <w:r>
        <w:t xml:space="preserve"> ili, O^&amp;dar </w:t>
      </w:r>
      <w:proofErr w:type="spellStart"/>
      <w:r>
        <w:t>âesi</w:t>
      </w:r>
      <w:proofErr w:type="spellEnd"/>
      <w:r>
        <w:t>, Ç@ı@eM^-</w:t>
      </w:r>
      <w:proofErr w:type="spellStart"/>
      <w:r>
        <w:t>Mdffîiet</w:t>
      </w:r>
      <w:proofErr w:type="spellEnd"/>
      <w:r>
        <w:t xml:space="preserve"> Akif &amp;soy Mailesi 164 Pafta,1151Ada, 64 parsel sayılı 100,707,00 m2 miktarlı, üzerinde binaları </w:t>
      </w:r>
      <w:r>
        <w:t xml:space="preserve">bulunan ana taşmam 3065/96707 </w:t>
      </w:r>
      <w:proofErr w:type="spellStart"/>
      <w:r>
        <w:t>hissesiırin</w:t>
      </w:r>
      <w:proofErr w:type="spellEnd"/>
      <w:r>
        <w:t xml:space="preserve"> tandır, Parsel Çengelköy-</w:t>
      </w:r>
      <w:proofErr w:type="spellStart"/>
      <w:r>
        <w:t>Melmet</w:t>
      </w:r>
      <w:proofErr w:type="spellEnd"/>
      <w:r>
        <w:t xml:space="preserve"> </w:t>
      </w:r>
      <w:proofErr w:type="spellStart"/>
      <w:r>
        <w:t>AkifErsoy</w:t>
      </w:r>
      <w:proofErr w:type="spellEnd"/>
      <w:r>
        <w:t xml:space="preserve"> Mahallesi sınırlan içinde kalmakta </w:t>
      </w:r>
      <w:proofErr w:type="spellStart"/>
      <w:r>
        <w:t>olş</w:t>
      </w:r>
      <w:proofErr w:type="spellEnd"/>
      <w:r>
        <w:t xml:space="preserve"> «nünden Bosna Bulvarı </w:t>
      </w:r>
      <w:proofErr w:type="spellStart"/>
      <w:r>
        <w:t>PiıNato</w:t>
      </w:r>
      <w:proofErr w:type="spellEnd"/>
      <w:r>
        <w:t xml:space="preserve"> Yolu Caddesi) geçmektedir. Parsel alanı geniş </w:t>
      </w:r>
      <w:proofErr w:type="spellStart"/>
      <w:r>
        <w:t>olş</w:t>
      </w:r>
      <w:proofErr w:type="spellEnd"/>
      <w:r>
        <w:t xml:space="preserve"> sanılan içinden </w:t>
      </w:r>
      <w:proofErr w:type="spellStart"/>
      <w:r>
        <w:t>Özçelik</w:t>
      </w:r>
      <w:proofErr w:type="spellEnd"/>
      <w:r>
        <w:t xml:space="preserve"> Sokak, Kartal Çıkmazı Sokak, </w:t>
      </w:r>
      <w:r>
        <w:t xml:space="preserve">Kum Karanfil Sokak, </w:t>
      </w:r>
      <w:proofErr w:type="spellStart"/>
      <w:r>
        <w:t>Karakartal</w:t>
      </w:r>
      <w:proofErr w:type="spellEnd"/>
      <w:r>
        <w:t xml:space="preserve"> Sokak, Çeşme Sokak, Vişne Sokak, •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shd w:val="clear" w:color="auto" w:fill="auto"/>
        <w:spacing w:before="0" w:after="0" w:line="230" w:lineRule="exact"/>
        <w:ind w:left="780" w:right="360"/>
        <w:jc w:val="left"/>
      </w:pPr>
      <w:proofErr w:type="spellStart"/>
      <w:r>
        <w:t>Toros</w:t>
      </w:r>
      <w:proofErr w:type="spellEnd"/>
      <w:r>
        <w:t xml:space="preserve"> Sokak, </w:t>
      </w:r>
      <w:proofErr w:type="spellStart"/>
      <w:r>
        <w:t>Özfflrk</w:t>
      </w:r>
      <w:proofErr w:type="spellEnd"/>
      <w:r>
        <w:t xml:space="preserve"> Sokak, Üzüm Sokak, Batar Sokak, Saka Sokak geçmektedir, Parsel içinde Şehit </w:t>
      </w:r>
      <w:proofErr w:type="spellStart"/>
      <w:r>
        <w:t>taıim</w:t>
      </w:r>
      <w:proofErr w:type="spellEnd"/>
      <w:r>
        <w:t xml:space="preserve"> Turan Camive23adetbirkatlı,31 adet iki katlı, 24 </w:t>
      </w:r>
      <w:proofErr w:type="spellStart"/>
      <w:r>
        <w:t>det</w:t>
      </w:r>
      <w:proofErr w:type="spellEnd"/>
      <w:r>
        <w:t xml:space="preserve"> üç katlı, 24 adet </w:t>
      </w:r>
      <w:proofErr w:type="spellStart"/>
      <w:r>
        <w:t>dOrt</w:t>
      </w:r>
      <w:proofErr w:type="spellEnd"/>
      <w:r>
        <w:t xml:space="preserve"> katlı, 10 a</w:t>
      </w:r>
      <w:r>
        <w:t xml:space="preserve">det be; katlı, $ adet altı katlı, 3 adet yedi katlı bahçeli ve bitişik nizamda binalar, Bosna Bulvarı cephesinde 5 adet her bir </w:t>
      </w:r>
      <w:proofErr w:type="gramStart"/>
      <w:r>
        <w:t>8'er Mı</w:t>
      </w:r>
      <w:proofErr w:type="gramEnd"/>
      <w:r>
        <w:t xml:space="preserve"> ÇAMLICA BOĞAZİÇİ KONAKLARI isimli bahçeli blok apartmanlar ile </w:t>
      </w:r>
      <w:proofErr w:type="spellStart"/>
      <w:r>
        <w:t>ars</w:t>
      </w:r>
      <w:proofErr w:type="spellEnd"/>
      <w:r>
        <w:t xml:space="preserve"> halinde boş </w:t>
      </w:r>
      <w:proofErr w:type="spellStart"/>
      <w:r>
        <w:t>aUan</w:t>
      </w:r>
      <w:proofErr w:type="spellEnd"/>
      <w:r>
        <w:t xml:space="preserve"> bulunan yerleşim yeridir. Parsel üze</w:t>
      </w:r>
      <w:r>
        <w:t xml:space="preserve">rindeki binaların </w:t>
      </w:r>
      <w:proofErr w:type="spellStart"/>
      <w:r>
        <w:t>di</w:t>
      </w:r>
      <w:proofErr w:type="spellEnd"/>
      <w:r>
        <w:t xml:space="preserve">? cepheleri genelde düz sıvalı-boyalı, üzeri ahşap </w:t>
      </w:r>
      <w:proofErr w:type="spellStart"/>
      <w:r>
        <w:t>otutsna</w:t>
      </w:r>
      <w:proofErr w:type="spellEnd"/>
      <w:r>
        <w:t xml:space="preserve"> çatı </w:t>
      </w:r>
      <w:proofErr w:type="spellStart"/>
      <w:r>
        <w:t>ilsffl</w:t>
      </w:r>
      <w:proofErr w:type="spellEnd"/>
      <w:r>
        <w:t xml:space="preserve"> kiremit ve PVC kaplıdır. Genelde binaların Manada birer ve </w:t>
      </w:r>
      <w:proofErr w:type="spellStart"/>
      <w:r>
        <w:t>baa</w:t>
      </w:r>
      <w:proofErr w:type="spellEnd"/>
      <w:r>
        <w:t xml:space="preserve"> binalara katlarında ikişer, blok apartmanlar</w:t>
      </w:r>
      <w:proofErr w:type="gramStart"/>
      <w:r>
        <w:t>»</w:t>
      </w:r>
      <w:proofErr w:type="gramEnd"/>
      <w:r>
        <w:t xml:space="preserve"> katkında ise dörder daire vardır. Bosna Buharı İtendeki </w:t>
      </w:r>
      <w:r>
        <w:t xml:space="preserve">blok apartmanlara zemin tatlarında mağazalar ve bazı sokak Özerindeki binaların zemin Marnda ipte ve </w:t>
      </w:r>
      <w:proofErr w:type="gramStart"/>
      <w:r>
        <w:t>dükkanlar</w:t>
      </w:r>
      <w:proofErr w:type="gramEnd"/>
      <w:r>
        <w:t xml:space="preserve"> vardır. Daireler genel olarak </w:t>
      </w:r>
      <w:proofErr w:type="spellStart"/>
      <w:r>
        <w:t>gjrişM</w:t>
      </w:r>
      <w:proofErr w:type="spellEnd"/>
      <w:proofErr w:type="gramStart"/>
      <w:r>
        <w:t>!,</w:t>
      </w:r>
      <w:proofErr w:type="gramEnd"/>
      <w:r>
        <w:t xml:space="preserve"> koridor, mutfak, banyo, WC, sata, </w:t>
      </w:r>
      <w:proofErr w:type="spellStart"/>
      <w:r>
        <w:t>Mveüç</w:t>
      </w:r>
      <w:proofErr w:type="spellEnd"/>
      <w:r>
        <w:t xml:space="preserve"> </w:t>
      </w:r>
      <w:proofErr w:type="spellStart"/>
      <w:r>
        <w:t>odaoIaıâbölWendiri</w:t>
      </w:r>
      <w:proofErr w:type="spellEnd"/>
      <w:r>
        <w:t>!</w:t>
      </w:r>
      <w:proofErr w:type="spellStart"/>
      <w:r>
        <w:t>tnişolş</w:t>
      </w:r>
      <w:proofErr w:type="spellEnd"/>
      <w:r>
        <w:t xml:space="preserve"> 80-100 ve 120tn2 miktarlıdır, Giriş hol</w:t>
      </w:r>
      <w:r>
        <w:t xml:space="preserve">ü ve koridor zailleri </w:t>
      </w:r>
      <w:proofErr w:type="spellStart"/>
      <w:r>
        <w:t>serani</w:t>
      </w:r>
      <w:proofErr w:type="spellEnd"/>
      <w:r>
        <w:t xml:space="preserve">, davarları boyalıdır, Mutfak zeminleri genelde seramik, davarları fayans.ve boyalı olup teri </w:t>
      </w:r>
      <w:proofErr w:type="spellStart"/>
      <w:r>
        <w:t>ısemer</w:t>
      </w:r>
      <w:proofErr w:type="spellEnd"/>
      <w:r>
        <w:t xml:space="preserve"> veya </w:t>
      </w:r>
      <w:proofErr w:type="spellStart"/>
      <w:r>
        <w:t>laminant</w:t>
      </w:r>
      <w:proofErr w:type="spellEnd"/>
      <w:r>
        <w:t xml:space="preserve"> kaplı mutfak tezgahı ve dolapları vardır. Banyo ile WC zeminleri seramik, </w:t>
      </w:r>
      <w:proofErr w:type="spellStart"/>
      <w:r>
        <w:t>duvarian</w:t>
      </w:r>
      <w:proofErr w:type="spellEnd"/>
      <w:r>
        <w:t xml:space="preserve"> fayans kaplı olup </w:t>
      </w:r>
      <w:proofErr w:type="spellStart"/>
      <w:r>
        <w:t>gaelde</w:t>
      </w:r>
      <w:proofErr w:type="spellEnd"/>
      <w:r>
        <w:t xml:space="preserve"> banyo</w:t>
      </w:r>
      <w:r>
        <w:t xml:space="preserve">larda küvet, tel, lavabo, </w:t>
      </w:r>
      <w:proofErr w:type="spellStart"/>
      <w:r>
        <w:t>WC'ler</w:t>
      </w:r>
      <w:proofErr w:type="spellEnd"/>
      <w:r>
        <w:t xml:space="preserve"> de alaturka tuvalet </w:t>
      </w:r>
      <w:proofErr w:type="spellStart"/>
      <w:r>
        <w:t>taşt</w:t>
      </w:r>
      <w:proofErr w:type="spellEnd"/>
      <w:r>
        <w:t xml:space="preserve"> ve lavabo vardır, Salon ve odaktın zeminleri </w:t>
      </w:r>
      <w:proofErr w:type="spellStart"/>
      <w:r>
        <w:t>pske</w:t>
      </w:r>
      <w:proofErr w:type="spellEnd"/>
      <w:r>
        <w:t>-</w:t>
      </w:r>
      <w:proofErr w:type="spellStart"/>
      <w:r>
        <w:t>taiaatf</w:t>
      </w:r>
      <w:proofErr w:type="spellEnd"/>
      <w:r>
        <w:t xml:space="preserve"> veya marley kaplı olup davadan boyalıdır. Dairelerin kapıları özeri boyalı ahşap doğramalı-</w:t>
      </w:r>
      <w:proofErr w:type="spellStart"/>
      <w:r>
        <w:t>amerikan</w:t>
      </w:r>
      <w:proofErr w:type="spellEnd"/>
      <w:r>
        <w:t xml:space="preserve"> kapı, bazı dairelerin camie giriş kapıla</w:t>
      </w:r>
      <w:r>
        <w:t xml:space="preserve">n çelik kapı, pencereleri genelde PVC doğran* olup bazı zemin kat dairelerinin pencereleri demir parmaklık, bazı dairelerin pencereleri ise </w:t>
      </w:r>
      <w:proofErr w:type="spellStart"/>
      <w:r>
        <w:t>pjıır</w:t>
      </w:r>
      <w:proofErr w:type="spellEnd"/>
      <w:r>
        <w:t xml:space="preserve"> ile muhafazalıdır, Genelde «mal kat dairelerinde etrafı duvar veya demir Muhli balonları iş bazı hataların etr</w:t>
      </w:r>
      <w:r>
        <w:t xml:space="preserve">aflı PVC doğramalı </w:t>
      </w:r>
      <w:proofErr w:type="gramStart"/>
      <w:r>
        <w:t>camekanlı</w:t>
      </w:r>
      <w:proofErr w:type="gramEnd"/>
      <w:r>
        <w:t xml:space="preserve"> veya panjur ile muhafazalıdır. Dairelerde </w:t>
      </w:r>
      <w:r>
        <w:rPr>
          <w:rStyle w:val="GvdemetniTimesNewRoman85pt0ptbolukbraklyor60lek"/>
          <w:rFonts w:eastAsia="Arial Narrow"/>
        </w:rPr>
        <w:t xml:space="preserve">elektrik </w:t>
      </w:r>
      <w:r>
        <w:t xml:space="preserve">ve su tesisatı mevcut </w:t>
      </w:r>
      <w:proofErr w:type="spellStart"/>
      <w:r>
        <w:t>olş</w:t>
      </w:r>
      <w:proofErr w:type="spellEnd"/>
      <w:r>
        <w:t xml:space="preserve"> genelde doğalgaz kat kaloriferi ve doğalgaz sobalı ısıtmalıdır. (Not: Parsel üzerinde bulunu kamışa ait Şehit İbrahim Tim Camii değerlendirme dışında </w:t>
      </w:r>
      <w:r>
        <w:t xml:space="preserve">tutulmuştur.) tana: Üsküdar Belediye Başkanlığı </w:t>
      </w:r>
      <w:proofErr w:type="spellStart"/>
      <w:r>
        <w:t>taarveŞehireilik</w:t>
      </w:r>
      <w:proofErr w:type="spellEnd"/>
      <w:r>
        <w:t xml:space="preserve"> </w:t>
      </w:r>
      <w:proofErr w:type="spellStart"/>
      <w:r>
        <w:t>MödUrlipnün</w:t>
      </w:r>
      <w:proofErr w:type="spellEnd"/>
      <w:r>
        <w:t xml:space="preserve"> 10.11.2009 tarih ve 8283 </w:t>
      </w:r>
      <w:proofErr w:type="spellStart"/>
      <w:r>
        <w:t>sayıb</w:t>
      </w:r>
      <w:proofErr w:type="spellEnd"/>
    </w:p>
    <w:p w:rsidR="00C35B4C" w:rsidRDefault="003E5EA2">
      <w:pPr>
        <w:pStyle w:val="Gvdemetni0"/>
        <w:framePr w:w="5866" w:h="15967" w:hRule="exact" w:wrap="none" w:vAnchor="page" w:hAnchor="page" w:x="5489" w:y="4327"/>
        <w:shd w:val="clear" w:color="auto" w:fill="auto"/>
        <w:spacing w:before="0" w:after="0" w:line="230" w:lineRule="exact"/>
        <w:ind w:left="780" w:right="360"/>
        <w:jc w:val="left"/>
      </w:pPr>
      <w:proofErr w:type="spellStart"/>
      <w:r>
        <w:t>yaasıadatt</w:t>
      </w:r>
      <w:proofErr w:type="spellEnd"/>
      <w:r>
        <w:t xml:space="preserve"> </w:t>
      </w:r>
      <w:proofErr w:type="spellStart"/>
      <w:r>
        <w:t>lüskîdar</w:t>
      </w:r>
      <w:proofErr w:type="spellEnd"/>
      <w:r>
        <w:t xml:space="preserve"> ilçesi, </w:t>
      </w:r>
      <w:proofErr w:type="spellStart"/>
      <w:r>
        <w:t>ÇengelSy</w:t>
      </w:r>
      <w:proofErr w:type="spellEnd"/>
      <w:r>
        <w:t xml:space="preserve"> (Mehmet Akif Ersoy) Mahallesi, 164 Pafta, 1151 Ada, 64 parsel sayılı yer 17,11.1992 </w:t>
      </w:r>
      <w:proofErr w:type="spellStart"/>
      <w:proofErr w:type="gramStart"/>
      <w:r>
        <w:t>tt</w:t>
      </w:r>
      <w:proofErr w:type="spellEnd"/>
      <w:r>
        <w:t>.</w:t>
      </w:r>
      <w:proofErr w:type="spellStart"/>
      <w:r>
        <w:t>li</w:t>
      </w:r>
      <w:proofErr w:type="spellEnd"/>
      <w:proofErr w:type="gramEnd"/>
      <w:r>
        <w:t xml:space="preserve"> ve 1/1000 ölçekli Üsk</w:t>
      </w:r>
      <w:r>
        <w:t xml:space="preserve">üdar Boğaziçi Geri Görünüm ve Etkilenme Bölgeleri Konma Amaçlı Uygulama har Planında; kısmen yeşil ata (park), tanen tas yolu, kısmen dere koruma bandı, kısmen de %35'i </w:t>
      </w:r>
      <w:proofErr w:type="spellStart"/>
      <w:r>
        <w:t>bedelsizyeşil</w:t>
      </w:r>
      <w:proofErr w:type="spellEnd"/>
      <w:r>
        <w:t xml:space="preserve"> alana terk edilmek koşulu ile geri kalan üzerinden TAKS :0.06, KAKS:û,12,</w:t>
      </w:r>
      <w:r>
        <w:t xml:space="preserve"> H:6, 5ö m. (2 kat) irtifada konut yapılabilen ağaçlandırma atomda kalmaktadır.</w:t>
      </w:r>
    </w:p>
    <w:p w:rsidR="0020781A" w:rsidRDefault="003E5EA2" w:rsidP="0020781A">
      <w:pPr>
        <w:pStyle w:val="Gvdemetni0"/>
        <w:framePr w:w="5866" w:h="15967" w:hRule="exact" w:wrap="none" w:vAnchor="page" w:hAnchor="page" w:x="5489" w:y="4327"/>
        <w:shd w:val="clear" w:color="auto" w:fill="auto"/>
        <w:tabs>
          <w:tab w:val="left" w:leader="underscore" w:pos="749"/>
        </w:tabs>
        <w:spacing w:before="0" w:after="3" w:line="270" w:lineRule="exact"/>
        <w:ind w:left="120"/>
        <w:jc w:val="left"/>
      </w:pPr>
      <w:proofErr w:type="gramStart"/>
      <w:r>
        <w:rPr>
          <w:rStyle w:val="GvdemetniTimesNewRoman135ptKalntalik0ptbolukbraklyor"/>
          <w:rFonts w:eastAsia="Arial Narrow"/>
        </w:rPr>
        <w:t>m</w:t>
      </w:r>
      <w:proofErr w:type="gramEnd"/>
      <w:r>
        <w:tab/>
        <w:t>: 3.678,</w:t>
      </w:r>
      <w:r w:rsidR="0020781A">
        <w:t>000,00</w:t>
      </w:r>
      <w:r>
        <w:t xml:space="preserve">TL </w:t>
      </w:r>
      <w:proofErr w:type="spellStart"/>
      <w:r>
        <w:t>Yâlnız</w:t>
      </w:r>
      <w:proofErr w:type="spellEnd"/>
      <w:r>
        <w:t xml:space="preserve">: üç </w:t>
      </w:r>
      <w:proofErr w:type="spellStart"/>
      <w:r>
        <w:t>mflyon</w:t>
      </w:r>
      <w:proofErr w:type="spellEnd"/>
      <w:r>
        <w:t xml:space="preserve"> </w:t>
      </w:r>
      <w:proofErr w:type="spellStart"/>
      <w:r>
        <w:t>ıltıyfeyetaiş</w:t>
      </w:r>
      <w:proofErr w:type="spellEnd"/>
      <w:r>
        <w:t xml:space="preserve"> sikiz </w:t>
      </w:r>
      <w:proofErr w:type="spellStart"/>
      <w:r>
        <w:t>bia</w:t>
      </w:r>
      <w:proofErr w:type="spellEnd"/>
      <w:r>
        <w:t xml:space="preserve"> </w:t>
      </w:r>
      <w:proofErr w:type="spellStart"/>
      <w:r>
        <w:t>Lin</w:t>
      </w:r>
      <w:proofErr w:type="spellEnd"/>
    </w:p>
    <w:p w:rsidR="00C35B4C" w:rsidRDefault="003E5EA2" w:rsidP="0020781A">
      <w:pPr>
        <w:pStyle w:val="Gvdemetni0"/>
        <w:framePr w:w="5866" w:h="15967" w:hRule="exact" w:wrap="none" w:vAnchor="page" w:hAnchor="page" w:x="5489" w:y="4327"/>
        <w:shd w:val="clear" w:color="auto" w:fill="auto"/>
        <w:tabs>
          <w:tab w:val="left" w:leader="underscore" w:pos="749"/>
        </w:tabs>
        <w:spacing w:before="0" w:after="3" w:line="270" w:lineRule="exact"/>
        <w:ind w:left="120"/>
        <w:jc w:val="left"/>
      </w:pPr>
      <w:r>
        <w:rPr>
          <w:rStyle w:val="Gvdemetni30ptbolukbraklyor"/>
        </w:rPr>
        <w:t>14.0</w:t>
      </w:r>
      <w:r w:rsidR="0020781A">
        <w:rPr>
          <w:rStyle w:val="Gvdemetni30ptbolukbraklyor"/>
        </w:rPr>
        <w:t>0</w:t>
      </w:r>
      <w:r>
        <w:rPr>
          <w:rStyle w:val="Gvdemetni30ptbolukbraklyor"/>
        </w:rPr>
        <w:t>*14.10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shd w:val="clear" w:color="auto" w:fill="auto"/>
        <w:spacing w:before="0" w:after="29" w:line="180" w:lineRule="exact"/>
        <w:ind w:left="120" w:firstLine="660"/>
        <w:jc w:val="left"/>
      </w:pPr>
      <w:r>
        <w:t>Açık artırma suretiyle satılarak paya çevrilecektir.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shd w:val="clear" w:color="auto" w:fill="auto"/>
        <w:spacing w:before="0" w:after="22" w:line="180" w:lineRule="exact"/>
        <w:ind w:left="120" w:firstLine="660"/>
        <w:jc w:val="left"/>
      </w:pPr>
      <w:proofErr w:type="spellStart"/>
      <w:r>
        <w:rPr>
          <w:rStyle w:val="Gvdemetni1"/>
        </w:rPr>
        <w:t>Sate</w:t>
      </w:r>
      <w:proofErr w:type="spellEnd"/>
      <w:r>
        <w:rPr>
          <w:rStyle w:val="Gvdemetni1"/>
        </w:rPr>
        <w:t xml:space="preserve"> Şartlan: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30" w:lineRule="exact"/>
        <w:ind w:left="120" w:right="40" w:firstLine="660"/>
        <w:jc w:val="both"/>
      </w:pPr>
      <w:r>
        <w:t xml:space="preserve">Satış 18.12.2012 Salı </w:t>
      </w:r>
      <w:proofErr w:type="spellStart"/>
      <w:r>
        <w:t>gfett</w:t>
      </w:r>
      <w:proofErr w:type="spellEnd"/>
      <w:r>
        <w:t xml:space="preserve"> </w:t>
      </w:r>
      <w:r>
        <w:t xml:space="preserve">yukarıda yazılı saatler arasında Üsküdar 6,İcra Müdürlüğünde açık artırma suretiyle yapılacaktır. Bu artmada Mimin dilen </w:t>
      </w:r>
      <w:proofErr w:type="spellStart"/>
      <w:r>
        <w:t>kpetüı</w:t>
      </w:r>
      <w:proofErr w:type="spellEnd"/>
      <w:r>
        <w:t xml:space="preserve"> % 60 im ve </w:t>
      </w:r>
      <w:proofErr w:type="spellStart"/>
      <w:r>
        <w:t>rilçhanlıalacalflılar</w:t>
      </w:r>
      <w:proofErr w:type="spellEnd"/>
      <w:r>
        <w:t xml:space="preserve"> </w:t>
      </w:r>
      <w:proofErr w:type="spellStart"/>
      <w:r>
        <w:t>versa</w:t>
      </w:r>
      <w:proofErr w:type="spellEnd"/>
      <w:r>
        <w:t xml:space="preserve"> alacakları mecmuunu ve satış masraflarını geçmek </w:t>
      </w:r>
      <w:proofErr w:type="spellStart"/>
      <w:r>
        <w:t>şarti</w:t>
      </w:r>
      <w:proofErr w:type="spellEnd"/>
      <w:r>
        <w:t xml:space="preserve"> ile ihale olunur, Böyle bir bedell</w:t>
      </w:r>
      <w:r>
        <w:t xml:space="preserve">e alıcı çıkmazsa en çok artıranı taahhüdü baki </w:t>
      </w:r>
      <w:proofErr w:type="gramStart"/>
      <w:r>
        <w:t>kalmak ;</w:t>
      </w:r>
      <w:proofErr w:type="spellStart"/>
      <w:r>
        <w:t>artiyle</w:t>
      </w:r>
      <w:proofErr w:type="spellEnd"/>
      <w:proofErr w:type="gramEnd"/>
      <w:r>
        <w:t xml:space="preserve"> 28,12,2012 Cuma günü yukarıda yazılı saatler arasında Üsküdar 6İcra Müdürlüğünde inci artırmaya çıkarılacaktır, Bu artırmada da ta miktar elde edilememişse </w:t>
      </w:r>
      <w:proofErr w:type="spellStart"/>
      <w:r>
        <w:t>iaşatnaz</w:t>
      </w:r>
      <w:proofErr w:type="spellEnd"/>
      <w:r>
        <w:t xml:space="preserve"> sı çok artımım </w:t>
      </w:r>
      <w:proofErr w:type="spellStart"/>
      <w:r>
        <w:t>taahhfli</w:t>
      </w:r>
      <w:proofErr w:type="spellEnd"/>
      <w:r>
        <w:t xml:space="preserve"> Mİ M</w:t>
      </w:r>
      <w:r>
        <w:t xml:space="preserve">® I® </w:t>
      </w:r>
      <w:proofErr w:type="spellStart"/>
      <w:r>
        <w:t>IftlftlB</w:t>
      </w:r>
      <w:proofErr w:type="spellEnd"/>
      <w:r>
        <w:t xml:space="preserve"> </w:t>
      </w:r>
      <w:proofErr w:type="spellStart"/>
      <w:r>
        <w:t>llffiittda</w:t>
      </w:r>
      <w:proofErr w:type="spellEnd"/>
      <w:r>
        <w:t xml:space="preserve"> </w:t>
      </w:r>
      <w:proofErr w:type="spellStart"/>
      <w:r>
        <w:t>gOşlet</w:t>
      </w:r>
      <w:proofErr w:type="spellEnd"/>
      <w:r>
        <w:t xml:space="preserve"> ita müddet sonunda en çok arlıma ihale edilecektir. Şu kadar ki, artırma bedelinin malın tahmin edilen kıymetinin % 40 mı bulması ve satış isteyenin alacağına </w:t>
      </w:r>
      <w:proofErr w:type="spellStart"/>
      <w:r>
        <w:t>rilçlıant</w:t>
      </w:r>
      <w:proofErr w:type="spellEnd"/>
      <w:r>
        <w:t xml:space="preserve"> olan alacakların toplamından M obası ve bundan başka pa</w:t>
      </w:r>
      <w:r>
        <w:t>raya çevirme ve paylaştırma masraflarını geçmesi lazımdır. Böyle fazla bedelle alıcı çıkmazsa satış talebi düşecektir,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53" w:line="226" w:lineRule="exact"/>
        <w:ind w:left="120" w:right="40" w:firstLine="660"/>
        <w:jc w:val="both"/>
      </w:pPr>
      <w:r>
        <w:t xml:space="preserve">Artırmaya iştirak edeceklerin, timin edilen kıymetin % 20 si nispetinde TL pey akçesi veya bu miktar kadar bir bankanın kesin Ye süresiz </w:t>
      </w:r>
      <w:r>
        <w:t xml:space="preserve">(Dosya numarası belirtilerek) teminat mektubunu vermeler i </w:t>
      </w:r>
      <w:proofErr w:type="spellStart"/>
      <w:r>
        <w:t>lanındır</w:t>
      </w:r>
      <w:proofErr w:type="spellEnd"/>
      <w:r>
        <w:t xml:space="preserve">. Satış peşin para iledir, alıcı istediğinde 10 günü geçmemek üzere mehil verilebilir. </w:t>
      </w:r>
      <w:proofErr w:type="gramStart"/>
      <w:r>
        <w:t>Tellaliye</w:t>
      </w:r>
      <w:proofErr w:type="gramEnd"/>
      <w:r>
        <w:t xml:space="preserve"> resmi, tapu satım harcı, birikmiş emlak vergileri satış bedelinden ödenecektir. Damga resmi,</w:t>
      </w:r>
      <w:r>
        <w:t xml:space="preserve"> KDV, tapu alım harcı ile tahliye ve teslim masrafları alıcıya ait olacaktır,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35" w:lineRule="exact"/>
        <w:ind w:left="120" w:right="40" w:firstLine="660"/>
        <w:jc w:val="both"/>
      </w:pPr>
      <w:r>
        <w:t xml:space="preserve">İpotek salibi alacaklılarla diğer ilgililerin (*) </w:t>
      </w:r>
      <w:proofErr w:type="spellStart"/>
      <w:r>
        <w:t>ba</w:t>
      </w:r>
      <w:proofErr w:type="spellEnd"/>
      <w:r>
        <w:t xml:space="preserve"> taşınmaz Özerindeki </w:t>
      </w:r>
      <w:proofErr w:type="spellStart"/>
      <w:r>
        <w:t>Mdannı</w:t>
      </w:r>
      <w:proofErr w:type="spellEnd"/>
      <w:r>
        <w:t xml:space="preserve"> hususiyle iz ve masrafa dair olan iddialarını dayanağı belgeler ili on beş gün içinde temize bildi</w:t>
      </w:r>
      <w:r>
        <w:t xml:space="preserve">rmeleri lazımdır, aksi takdirde </w:t>
      </w:r>
      <w:proofErr w:type="gramStart"/>
      <w:r>
        <w:t>hâlan</w:t>
      </w:r>
      <w:proofErr w:type="gramEnd"/>
      <w:r>
        <w:t xml:space="preserve"> tapu sicili İle sabit olmadıkça paylaşmadan hariç bırakılacaklardır.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0" w:line="235" w:lineRule="exact"/>
        <w:ind w:left="120" w:right="40" w:firstLine="660"/>
        <w:jc w:val="both"/>
      </w:pPr>
      <w:r>
        <w:t xml:space="preserve">İhaleye katılıp daha sonra ihale bedelini yatırmamak suretiyle ihalenin feshine sebep olan «ta alıcılar ve kefilleri teklif ettikleri bedel </w:t>
      </w:r>
      <w:proofErr w:type="spellStart"/>
      <w:r>
        <w:t>ileşson</w:t>
      </w:r>
      <w:proofErr w:type="spellEnd"/>
      <w:r>
        <w:t xml:space="preserve"> </w:t>
      </w:r>
      <w:proofErr w:type="spellStart"/>
      <w:r>
        <w:t>İ</w:t>
      </w:r>
      <w:r>
        <w:t>Ue</w:t>
      </w:r>
      <w:proofErr w:type="spellEnd"/>
      <w:r>
        <w:t xml:space="preserve"> </w:t>
      </w:r>
      <w:proofErr w:type="spellStart"/>
      <w:r>
        <w:t>bedefi</w:t>
      </w:r>
      <w:proofErr w:type="spellEnd"/>
      <w:r>
        <w:t xml:space="preserve"> </w:t>
      </w:r>
      <w:proofErr w:type="gramStart"/>
      <w:r>
        <w:t>«</w:t>
      </w:r>
      <w:proofErr w:type="gramEnd"/>
      <w:r>
        <w:t xml:space="preserve">Kındaki farktan ve diğer zararlardan ve ayrıca temerrüt faizinden </w:t>
      </w:r>
      <w:proofErr w:type="spellStart"/>
      <w:r>
        <w:t>mieselsilen</w:t>
      </w:r>
      <w:proofErr w:type="spellEnd"/>
      <w:r>
        <w:t xml:space="preserve"> mesul olacaklardır, lale farkı ve temerrüt faizi ayrıca hükme hacet kalmaksızın Dairemizce tahsil olunacak, bu fark varsa Öncelikle teminat </w:t>
      </w:r>
      <w:proofErr w:type="spellStart"/>
      <w:r>
        <w:t>fedelisdes</w:t>
      </w:r>
      <w:proofErr w:type="spellEnd"/>
      <w:r>
        <w:t xml:space="preserve"> alındıktır.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68" w:line="235" w:lineRule="exact"/>
        <w:ind w:left="120" w:right="40" w:firstLine="660"/>
        <w:jc w:val="left"/>
      </w:pPr>
      <w:r>
        <w:t>Şart</w:t>
      </w:r>
      <w:r>
        <w:t xml:space="preserve">name, ilan tarihinden idaren </w:t>
      </w:r>
      <w:proofErr w:type="spellStart"/>
      <w:r>
        <w:t>heıkesin</w:t>
      </w:r>
      <w:proofErr w:type="spellEnd"/>
      <w:r>
        <w:t xml:space="preserve"> gerebilmesi için İcra Müdürlüğümüzde açık olup masrafı </w:t>
      </w:r>
      <w:proofErr w:type="spellStart"/>
      <w:r>
        <w:t>verildip</w:t>
      </w:r>
      <w:proofErr w:type="spellEnd"/>
      <w:r>
        <w:t xml:space="preserve"> takdirde isteyen alıcılara bir örneği gönderilebilir,</w:t>
      </w:r>
    </w:p>
    <w:p w:rsidR="00C35B4C" w:rsidRDefault="003E5EA2">
      <w:pPr>
        <w:pStyle w:val="Gvdemetni0"/>
        <w:framePr w:w="5866" w:h="15967" w:hRule="exact" w:wrap="none" w:vAnchor="page" w:hAnchor="page" w:x="5489" w:y="4327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0" w:line="226" w:lineRule="exact"/>
        <w:ind w:left="120" w:right="40" w:firstLine="660"/>
        <w:jc w:val="both"/>
      </w:pPr>
      <w:r>
        <w:t xml:space="preserve">Satışa iştirak edenlerin şartnameyi görmüş ve münderecatını kabul etmiş sayılacakları, başka bilgi </w:t>
      </w:r>
      <w:r>
        <w:t xml:space="preserve">atak isteyenlerin </w:t>
      </w:r>
      <w:proofErr w:type="gramStart"/>
      <w:r>
        <w:t>2011</w:t>
      </w:r>
      <w:r>
        <w:rPr>
          <w:rStyle w:val="GvdemetniTimesNewRoman135ptKalntalik0ptbolukbraklyor"/>
          <w:rFonts w:eastAsia="Arial Narrow"/>
        </w:rPr>
        <w:t>1</w:t>
      </w:r>
      <w:r>
        <w:t>1911</w:t>
      </w:r>
      <w:proofErr w:type="gramEnd"/>
      <w:r>
        <w:t xml:space="preserve"> Talimat sayılı dosya numarası ile Müdürlüğümü® </w:t>
      </w:r>
      <w:proofErr w:type="spellStart"/>
      <w:r>
        <w:t>başramalan</w:t>
      </w:r>
      <w:proofErr w:type="spellEnd"/>
      <w:r>
        <w:t xml:space="preserve"> ile </w:t>
      </w:r>
      <w:proofErr w:type="spellStart"/>
      <w:r>
        <w:t>slş</w:t>
      </w:r>
      <w:proofErr w:type="spellEnd"/>
      <w:r>
        <w:t xml:space="preserve"> Sanma tebliğ </w:t>
      </w:r>
      <w:proofErr w:type="spellStart"/>
      <w:r>
        <w:t>efesen</w:t>
      </w:r>
      <w:proofErr w:type="spellEnd"/>
      <w:r>
        <w:t xml:space="preserve"> alakadarlara tebliğ yerine </w:t>
      </w:r>
      <w:proofErr w:type="spellStart"/>
      <w:r>
        <w:t>kâim</w:t>
      </w:r>
      <w:proofErr w:type="spellEnd"/>
      <w:r>
        <w:t xml:space="preserve"> olacağı tebliğ ve ilan olunur, 01.' 12312</w:t>
      </w:r>
    </w:p>
    <w:p w:rsidR="00C35B4C" w:rsidRDefault="00C35B4C">
      <w:pPr>
        <w:rPr>
          <w:sz w:val="2"/>
          <w:szCs w:val="2"/>
        </w:rPr>
      </w:pPr>
    </w:p>
    <w:sectPr w:rsidR="00C35B4C" w:rsidSect="00C35B4C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A2" w:rsidRDefault="003E5EA2" w:rsidP="00C35B4C">
      <w:r>
        <w:separator/>
      </w:r>
    </w:p>
  </w:endnote>
  <w:endnote w:type="continuationSeparator" w:id="0">
    <w:p w:rsidR="003E5EA2" w:rsidRDefault="003E5EA2" w:rsidP="00C3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A2" w:rsidRDefault="003E5EA2"/>
  </w:footnote>
  <w:footnote w:type="continuationSeparator" w:id="0">
    <w:p w:rsidR="003E5EA2" w:rsidRDefault="003E5E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1482"/>
    <w:multiLevelType w:val="multilevel"/>
    <w:tmpl w:val="8CD8ADA6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5B4C"/>
    <w:rsid w:val="0020781A"/>
    <w:rsid w:val="003E5EA2"/>
    <w:rsid w:val="00C3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5B4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35B4C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C35B4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Gvdemetni21">
    <w:name w:val="Gövde metni (2)"/>
    <w:basedOn w:val="Gvdemetni2"/>
    <w:rsid w:val="00C35B4C"/>
    <w:rPr>
      <w:color w:val="FFFFFF"/>
      <w:w w:val="100"/>
      <w:position w:val="0"/>
      <w:lang w:val="tr-TR"/>
    </w:rPr>
  </w:style>
  <w:style w:type="character" w:customStyle="1" w:styleId="Gvdemetni20ptbolukbraklyor">
    <w:name w:val="Gövde metni (2) + 0 pt boşluk bırakılıyor"/>
    <w:basedOn w:val="Gvdemetni2"/>
    <w:rsid w:val="00C35B4C"/>
    <w:rPr>
      <w:color w:val="FFFFFF"/>
      <w:spacing w:val="8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C35B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4"/>
      <w:sz w:val="18"/>
      <w:szCs w:val="18"/>
      <w:u w:val="none"/>
    </w:rPr>
  </w:style>
  <w:style w:type="character" w:customStyle="1" w:styleId="Gvdemetni1">
    <w:name w:val="Gövde metni"/>
    <w:basedOn w:val="Gvdemetni"/>
    <w:rsid w:val="00C35B4C"/>
    <w:rPr>
      <w:color w:val="000000"/>
      <w:w w:val="100"/>
      <w:position w:val="0"/>
      <w:u w:val="single"/>
      <w:lang w:val="tr-TR"/>
    </w:rPr>
  </w:style>
  <w:style w:type="character" w:customStyle="1" w:styleId="GvdemetniTimesNewRoman85pt0ptbolukbraklyor60lek">
    <w:name w:val="Gövde metni + Times New Roman;8;5 pt;0 pt boşluk bırakılıyor;60% ölçek"/>
    <w:basedOn w:val="Gvdemetni"/>
    <w:rsid w:val="00C35B4C"/>
    <w:rPr>
      <w:rFonts w:ascii="Times New Roman" w:eastAsia="Times New Roman" w:hAnsi="Times New Roman" w:cs="Times New Roman"/>
      <w:color w:val="000000"/>
      <w:spacing w:val="-6"/>
      <w:w w:val="60"/>
      <w:position w:val="0"/>
      <w:sz w:val="17"/>
      <w:szCs w:val="17"/>
      <w:lang w:val="tr-TR"/>
    </w:rPr>
  </w:style>
  <w:style w:type="character" w:customStyle="1" w:styleId="GvdemetniTimesNewRoman135ptKalntalik0ptbolukbraklyor">
    <w:name w:val="Gövde metni + Times New Roman;13;5 pt;Kalın;İtalik;0 pt boşluk bırakılıyor"/>
    <w:basedOn w:val="Gvdemetni"/>
    <w:rsid w:val="00C35B4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Gvdemetni3">
    <w:name w:val="Gövde metni (3)_"/>
    <w:basedOn w:val="VarsaylanParagrafYazTipi"/>
    <w:link w:val="Gvdemetni30"/>
    <w:rsid w:val="00C35B4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Gvdemetni311ptKalnDeiltalik0ptbolukbraklyor">
    <w:name w:val="Gövde metni (3) + 11 pt;Kalın Değil;İtalik;0 pt boşluk bırakılıyor"/>
    <w:basedOn w:val="Gvdemetni3"/>
    <w:rsid w:val="00C35B4C"/>
    <w:rPr>
      <w:b/>
      <w:bCs/>
      <w:i/>
      <w:iCs/>
      <w:color w:val="000000"/>
      <w:spacing w:val="-4"/>
      <w:w w:val="100"/>
      <w:position w:val="0"/>
      <w:sz w:val="22"/>
      <w:szCs w:val="22"/>
      <w:lang w:val="tr-TR"/>
    </w:rPr>
  </w:style>
  <w:style w:type="character" w:customStyle="1" w:styleId="Gvdemetni311ptKalnDeiltalik0ptbolukbraklyor0">
    <w:name w:val="Gövde metni (3) + 11 pt;Kalın Değil;İtalik;0 pt boşluk bırakılıyor"/>
    <w:basedOn w:val="Gvdemetni3"/>
    <w:rsid w:val="00C35B4C"/>
    <w:rPr>
      <w:b/>
      <w:bCs/>
      <w:i/>
      <w:iCs/>
      <w:color w:val="000000"/>
      <w:spacing w:val="-4"/>
      <w:w w:val="100"/>
      <w:position w:val="0"/>
      <w:sz w:val="22"/>
      <w:szCs w:val="22"/>
      <w:u w:val="single"/>
    </w:rPr>
  </w:style>
  <w:style w:type="character" w:customStyle="1" w:styleId="Gvdemetni30ptbolukbraklyor">
    <w:name w:val="Gövde metni (3) + 0 pt boşluk bırakılıyor"/>
    <w:basedOn w:val="Gvdemetni3"/>
    <w:rsid w:val="00C35B4C"/>
    <w:rPr>
      <w:color w:val="000000"/>
      <w:spacing w:val="-13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C35B4C"/>
    <w:pPr>
      <w:shd w:val="clear" w:color="auto" w:fill="FFFFFF"/>
      <w:spacing w:after="60" w:line="288" w:lineRule="exact"/>
      <w:jc w:val="right"/>
    </w:pPr>
    <w:rPr>
      <w:rFonts w:ascii="Arial Narrow" w:eastAsia="Arial Narrow" w:hAnsi="Arial Narrow" w:cs="Arial Narrow"/>
      <w:b/>
      <w:bCs/>
      <w:spacing w:val="4"/>
      <w:sz w:val="17"/>
      <w:szCs w:val="17"/>
    </w:rPr>
  </w:style>
  <w:style w:type="paragraph" w:customStyle="1" w:styleId="Gvdemetni0">
    <w:name w:val="Gövde metni"/>
    <w:basedOn w:val="Normal"/>
    <w:link w:val="Gvdemetni"/>
    <w:rsid w:val="00C35B4C"/>
    <w:pPr>
      <w:shd w:val="clear" w:color="auto" w:fill="FFFFFF"/>
      <w:spacing w:before="60" w:after="240" w:line="0" w:lineRule="atLeast"/>
      <w:jc w:val="center"/>
    </w:pPr>
    <w:rPr>
      <w:rFonts w:ascii="Arial Narrow" w:eastAsia="Arial Narrow" w:hAnsi="Arial Narrow" w:cs="Arial Narrow"/>
      <w:spacing w:val="-14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C35B4C"/>
    <w:pPr>
      <w:shd w:val="clear" w:color="auto" w:fill="FFFFFF"/>
      <w:spacing w:before="60" w:after="180" w:line="0" w:lineRule="atLeast"/>
    </w:pPr>
    <w:rPr>
      <w:rFonts w:ascii="Arial Narrow" w:eastAsia="Arial Narrow" w:hAnsi="Arial Narrow" w:cs="Arial Narrow"/>
      <w:b/>
      <w:bCs/>
      <w:spacing w:val="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2012-11-09T08:13:00Z</dcterms:created>
  <dcterms:modified xsi:type="dcterms:W3CDTF">2012-11-09T08:20:00Z</dcterms:modified>
</cp:coreProperties>
</file>