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1B" w:rsidRPr="0053311B" w:rsidRDefault="0053311B" w:rsidP="0053311B">
      <w:pPr>
        <w:spacing w:after="0" w:line="240" w:lineRule="atLeast"/>
        <w:jc w:val="center"/>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TAŞINMAZMAL KİRAYA VERİLECEKTİR</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b/>
          <w:bCs/>
          <w:color w:val="0000CC"/>
          <w:sz w:val="18"/>
          <w:szCs w:val="18"/>
          <w:lang w:eastAsia="tr-TR"/>
        </w:rPr>
        <w:t>Kozlu Belediye Başkanlığından:</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 </w:t>
      </w:r>
    </w:p>
    <w:tbl>
      <w:tblPr>
        <w:tblW w:w="11265" w:type="dxa"/>
        <w:jc w:val="center"/>
        <w:tblCellMar>
          <w:left w:w="0" w:type="dxa"/>
          <w:right w:w="0" w:type="dxa"/>
        </w:tblCellMar>
        <w:tblLook w:val="04A0"/>
      </w:tblPr>
      <w:tblGrid>
        <w:gridCol w:w="671"/>
        <w:gridCol w:w="1973"/>
        <w:gridCol w:w="845"/>
        <w:gridCol w:w="1186"/>
        <w:gridCol w:w="1976"/>
        <w:gridCol w:w="1692"/>
        <w:gridCol w:w="1552"/>
        <w:gridCol w:w="1370"/>
      </w:tblGrid>
      <w:tr w:rsidR="0053311B" w:rsidRPr="0053311B" w:rsidTr="0053311B">
        <w:trPr>
          <w:trHeight w:val="20"/>
          <w:jc w:val="center"/>
        </w:trPr>
        <w:tc>
          <w:tcPr>
            <w:tcW w:w="1126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caps/>
                <w:sz w:val="18"/>
                <w:szCs w:val="18"/>
                <w:lang w:eastAsia="tr-TR"/>
              </w:rPr>
              <w:t>BELEDIYEMIZ SAHIL KESİMI SPOR, EĞLENCE VE FUAR ALANI GELIŞTIRME PROJESI KAPSAMINDA KALAN ALANDA 22 NO ILE BELIRTILEN 2.200 M</w:t>
            </w:r>
            <w:r w:rsidRPr="0053311B">
              <w:rPr>
                <w:rFonts w:ascii="Times New Roman" w:eastAsia="Times New Roman" w:hAnsi="Times New Roman" w:cs="Times New Roman"/>
                <w:caps/>
                <w:sz w:val="18"/>
                <w:szCs w:val="18"/>
                <w:vertAlign w:val="superscript"/>
                <w:lang w:eastAsia="tr-TR"/>
              </w:rPr>
              <w:t>2</w:t>
            </w:r>
            <w:r w:rsidRPr="0053311B">
              <w:rPr>
                <w:rFonts w:ascii="Times New Roman" w:eastAsia="Times New Roman" w:hAnsi="Times New Roman" w:cs="Times New Roman"/>
                <w:caps/>
                <w:sz w:val="18"/>
                <w:lang w:eastAsia="tr-TR"/>
              </w:rPr>
              <w:t> </w:t>
            </w:r>
            <w:r w:rsidRPr="0053311B">
              <w:rPr>
                <w:rFonts w:ascii="Times New Roman" w:eastAsia="Times New Roman" w:hAnsi="Times New Roman" w:cs="Times New Roman"/>
                <w:caps/>
                <w:sz w:val="18"/>
                <w:szCs w:val="18"/>
                <w:lang w:eastAsia="tr-TR"/>
              </w:rPr>
              <w:t>YÜZÖLÇÜMLÜ OUTLET (</w:t>
            </w:r>
            <w:r w:rsidRPr="0053311B">
              <w:rPr>
                <w:rFonts w:ascii="Times New Roman" w:eastAsia="Times New Roman" w:hAnsi="Times New Roman" w:cs="Times New Roman"/>
                <w:caps/>
                <w:sz w:val="18"/>
                <w:lang w:eastAsia="tr-TR"/>
              </w:rPr>
              <w:t>DÜKKAN</w:t>
            </w:r>
            <w:r w:rsidRPr="0053311B">
              <w:rPr>
                <w:rFonts w:ascii="Times New Roman" w:eastAsia="Times New Roman" w:hAnsi="Times New Roman" w:cs="Times New Roman"/>
                <w:caps/>
                <w:sz w:val="18"/>
                <w:szCs w:val="18"/>
                <w:lang w:eastAsia="tr-TR"/>
              </w:rPr>
              <w:t>) YERINİN KİRALANMASI İŞİ</w:t>
            </w:r>
          </w:p>
        </w:tc>
      </w:tr>
      <w:tr w:rsidR="0053311B" w:rsidRPr="0053311B" w:rsidTr="0053311B">
        <w:trPr>
          <w:trHeight w:val="20"/>
          <w:jc w:val="center"/>
        </w:trPr>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SIRA NO</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TİCARİ ÜNİTE YERİNİN TANIMI</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NO</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KİRALAMA SÜRESİ</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4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MUHAMMEN KİRA BEDELİ</w:t>
            </w:r>
          </w:p>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(TL/AY)</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4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GEÇİCİ TEMİNAT</w:t>
            </w:r>
          </w:p>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(%30) (TL)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İHALE TARİHİ</w:t>
            </w:r>
          </w:p>
        </w:tc>
        <w:tc>
          <w:tcPr>
            <w:tcW w:w="13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İHALE SAATİ</w:t>
            </w:r>
          </w:p>
        </w:tc>
      </w:tr>
      <w:tr w:rsidR="0053311B" w:rsidRPr="0053311B" w:rsidTr="0053311B">
        <w:trPr>
          <w:trHeight w:val="20"/>
          <w:jc w:val="center"/>
        </w:trPr>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4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caps/>
                <w:sz w:val="18"/>
                <w:szCs w:val="18"/>
                <w:lang w:eastAsia="tr-TR"/>
              </w:rPr>
              <w:t>OUTLET</w:t>
            </w:r>
          </w:p>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caps/>
                <w:sz w:val="18"/>
                <w:szCs w:val="18"/>
                <w:lang w:eastAsia="tr-TR"/>
              </w:rPr>
              <w:t>(</w:t>
            </w:r>
            <w:r w:rsidRPr="0053311B">
              <w:rPr>
                <w:rFonts w:ascii="Times New Roman" w:eastAsia="Times New Roman" w:hAnsi="Times New Roman" w:cs="Times New Roman"/>
                <w:caps/>
                <w:sz w:val="18"/>
                <w:lang w:eastAsia="tr-TR"/>
              </w:rPr>
              <w:t>DÜKKAN</w:t>
            </w:r>
            <w:r w:rsidRPr="0053311B">
              <w:rPr>
                <w:rFonts w:ascii="Times New Roman" w:eastAsia="Times New Roman" w:hAnsi="Times New Roman" w:cs="Times New Roman"/>
                <w:caps/>
                <w:sz w:val="18"/>
                <w:szCs w:val="18"/>
                <w:lang w:eastAsia="tr-TR"/>
              </w:rPr>
              <w:t>) YERI</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22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10 YIL</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22.000,00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792.000,00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szCs w:val="18"/>
                <w:lang w:eastAsia="tr-TR"/>
              </w:rPr>
              <w:t>25.02.2013</w:t>
            </w:r>
          </w:p>
        </w:tc>
        <w:tc>
          <w:tcPr>
            <w:tcW w:w="13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311B" w:rsidRPr="0053311B" w:rsidRDefault="0053311B" w:rsidP="0053311B">
            <w:pPr>
              <w:spacing w:after="0" w:line="20" w:lineRule="atLeast"/>
              <w:jc w:val="center"/>
              <w:rPr>
                <w:rFonts w:ascii="Times New Roman" w:eastAsia="Times New Roman" w:hAnsi="Times New Roman" w:cs="Times New Roman"/>
                <w:sz w:val="20"/>
                <w:szCs w:val="20"/>
                <w:lang w:eastAsia="tr-TR"/>
              </w:rPr>
            </w:pPr>
            <w:r w:rsidRPr="0053311B">
              <w:rPr>
                <w:rFonts w:ascii="Times New Roman" w:eastAsia="Times New Roman" w:hAnsi="Times New Roman" w:cs="Times New Roman"/>
                <w:sz w:val="18"/>
                <w:lang w:eastAsia="tr-TR"/>
              </w:rPr>
              <w:t>15:00</w:t>
            </w:r>
          </w:p>
        </w:tc>
      </w:tr>
    </w:tbl>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 </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1) Belediyemiz adresi; Kozlu Merkez Mahallesi Mithat Akif Caddesi No:15 olup, Telefon No:0372 2661013,</w:t>
      </w:r>
      <w:r w:rsidRPr="0053311B">
        <w:rPr>
          <w:rFonts w:ascii="Times New Roman" w:eastAsia="Times New Roman" w:hAnsi="Times New Roman" w:cs="Times New Roman"/>
          <w:color w:val="000000"/>
          <w:sz w:val="18"/>
          <w:lang w:eastAsia="tr-TR"/>
        </w:rPr>
        <w:t> Fax </w:t>
      </w:r>
      <w:r w:rsidRPr="0053311B">
        <w:rPr>
          <w:rFonts w:ascii="Times New Roman" w:eastAsia="Times New Roman" w:hAnsi="Times New Roman" w:cs="Times New Roman"/>
          <w:color w:val="000000"/>
          <w:sz w:val="18"/>
          <w:szCs w:val="18"/>
          <w:lang w:eastAsia="tr-TR"/>
        </w:rPr>
        <w:t>No:0372 2661003, dür.</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2) Yukarıda niteliği belirtilen taşınmaz malın 2886 Sayılı Yasanın 35/a. maddesi uyarınca Kapalı Teklif Usulü ile karşısında gösterilen tarih ve saatte Kozlu Belediyesi Encümen Salonunda kiralaması yapılacaktır.</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3) İhaleye katılmak isteyen istekliler ihale günü 14.30’a kadar;</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a) Geçici teminatı yatırdıklarına dair banka makbuzu, Belediyemiz Mali Hizmetler Müdürlüğüne yatırıldığına dair makbuz veya ihale tarihinden itibaren en az 90 gün süre geçerli geçici teminat mektuplarını,</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b) Yasal yerleşim yerini gösterir belgeyi (</w:t>
      </w:r>
      <w:r w:rsidRPr="0053311B">
        <w:rPr>
          <w:rFonts w:ascii="Times New Roman" w:eastAsia="Times New Roman" w:hAnsi="Times New Roman" w:cs="Times New Roman"/>
          <w:color w:val="000000"/>
          <w:sz w:val="18"/>
          <w:lang w:eastAsia="tr-TR"/>
        </w:rPr>
        <w:t>ikametgah</w:t>
      </w:r>
      <w:r w:rsidRPr="0053311B">
        <w:rPr>
          <w:rFonts w:ascii="Times New Roman" w:eastAsia="Times New Roman" w:hAnsi="Times New Roman" w:cs="Times New Roman"/>
          <w:color w:val="000000"/>
          <w:sz w:val="18"/>
          <w:szCs w:val="18"/>
          <w:lang w:eastAsia="tr-TR"/>
        </w:rPr>
        <w:t>),</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c) Tebligat için Türkiye'de adres göstermeleri,</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d) İhale Dokümanının satın alındığına dair makbuz,</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e) Gerçek kişilerin T.C. Kimlik numarasını bildirmeleri ve nüfus cüzdanı suretini vermelerini, (Aslı ihale sırasında ibraz edilecektir), tüzel kişilerin vergi kimlik numaralarını bildirmeleri, Özel Hukuk Tüzel Kişilerinin İdare Merkezlerinin bulunduğu yer mahkemesinden veya siciline kayıtlı bulunduğu Ticaret ve Sanayi Odasından veya benzeri mesleki kuruluştan, ihalenin yapıldığı yıl içinde alınmış sicil kayıt belgesi ile tüzel kişilik adına ihaleye katılacak veya teklifle bulunacak kişilerin tüzel kişiliği temsile tam yetkili olduklarını gösterir noterlikçe tastık edilmiş imza sirkülerini veya</w:t>
      </w:r>
      <w:r w:rsidRPr="0053311B">
        <w:rPr>
          <w:rFonts w:ascii="Times New Roman" w:eastAsia="Times New Roman" w:hAnsi="Times New Roman" w:cs="Times New Roman"/>
          <w:color w:val="000000"/>
          <w:sz w:val="18"/>
          <w:lang w:eastAsia="tr-TR"/>
        </w:rPr>
        <w:t> vekaletnameyi </w:t>
      </w:r>
      <w:r w:rsidRPr="0053311B">
        <w:rPr>
          <w:rFonts w:ascii="Times New Roman" w:eastAsia="Times New Roman" w:hAnsi="Times New Roman" w:cs="Times New Roman"/>
          <w:color w:val="000000"/>
          <w:sz w:val="18"/>
          <w:szCs w:val="18"/>
          <w:lang w:eastAsia="tr-TR"/>
        </w:rPr>
        <w:t>vermeleri,</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f) İhaleye katılacak istekliler, Belediyeye borcu bulunmadığını gösterir belgeyi Belediyemiz Yazı İşleri Müdürlüğüne teslim edeceklerdir.</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4) İhale ile ilgili vergi, resim, harçlar ve diğer tüm gideler ihaleyi alana aittir.</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5) Kapalı teklif usulünde teklifler, yazılı olarak 2886 Sayılı Devlet İhale Kanunu'nun 37 ve 38'nci madde hükümlerine göre yapılır. Ancak; istekliler ilanda belirtilen ihale saatine kadar komisyon başkanlığına ulaşmış olmak şartıyla, aynı hükümler çerçevesinde uygun olarak düzenleyecekleri tekliflerini iadeli taahhütlü bir mektupla da gönderebilirler. Teklif sahibi komisyonda hazır bulunmadığı takdirde posta ile gönderilen teklif son ve kesin teklif olarak kabul edilir.</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6) İhale şartnamesi mesai saati içerisinde Belediyemiz Yazı İşleri Müdürlüğünden 1.000,00 TL ücret karşılığında satın alınabilir.</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7) İhale komisyonu ihaleyi yapıp yapmamakta serbesttir.</w:t>
      </w:r>
    </w:p>
    <w:p w:rsidR="0053311B" w:rsidRPr="0053311B" w:rsidRDefault="0053311B" w:rsidP="0053311B">
      <w:pPr>
        <w:spacing w:after="0" w:line="240" w:lineRule="atLeast"/>
        <w:ind w:firstLine="567"/>
        <w:jc w:val="both"/>
        <w:rPr>
          <w:rFonts w:ascii="Times New Roman" w:eastAsia="Times New Roman" w:hAnsi="Times New Roman" w:cs="Times New Roman"/>
          <w:color w:val="000000"/>
          <w:sz w:val="20"/>
          <w:szCs w:val="20"/>
          <w:lang w:eastAsia="tr-TR"/>
        </w:rPr>
      </w:pPr>
      <w:r w:rsidRPr="0053311B">
        <w:rPr>
          <w:rFonts w:ascii="Times New Roman" w:eastAsia="Times New Roman" w:hAnsi="Times New Roman" w:cs="Times New Roman"/>
          <w:color w:val="000000"/>
          <w:sz w:val="18"/>
          <w:szCs w:val="18"/>
          <w:lang w:eastAsia="tr-TR"/>
        </w:rPr>
        <w:t>İlan olunur.</w:t>
      </w:r>
    </w:p>
    <w:p w:rsidR="00A07E22" w:rsidRDefault="00A07E22"/>
    <w:sectPr w:rsidR="00A07E22" w:rsidSect="00A07E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311B"/>
    <w:rsid w:val="0053311B"/>
    <w:rsid w:val="00A07E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3311B"/>
  </w:style>
  <w:style w:type="character" w:customStyle="1" w:styleId="grame">
    <w:name w:val="grame"/>
    <w:basedOn w:val="VarsaylanParagrafYazTipi"/>
    <w:rsid w:val="0053311B"/>
  </w:style>
  <w:style w:type="character" w:customStyle="1" w:styleId="spelle">
    <w:name w:val="spelle"/>
    <w:basedOn w:val="VarsaylanParagrafYazTipi"/>
    <w:rsid w:val="0053311B"/>
  </w:style>
</w:styles>
</file>

<file path=word/webSettings.xml><?xml version="1.0" encoding="utf-8"?>
<w:webSettings xmlns:r="http://schemas.openxmlformats.org/officeDocument/2006/relationships" xmlns:w="http://schemas.openxmlformats.org/wordprocessingml/2006/main">
  <w:divs>
    <w:div w:id="1714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2013-02-14T07:32:00Z</dcterms:created>
  <dcterms:modified xsi:type="dcterms:W3CDTF">2013-02-14T07:32:00Z</dcterms:modified>
</cp:coreProperties>
</file>