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A8" w:rsidRDefault="00F03FA8" w:rsidP="00F03FA8">
      <w:pPr>
        <w:pStyle w:val="Balk10"/>
        <w:shd w:val="clear" w:color="auto" w:fill="auto"/>
        <w:ind w:left="100"/>
      </w:pPr>
      <w:bookmarkStart w:id="0" w:name="bookmark0"/>
      <w:r>
        <w:t>T.C. KÜÇ</w:t>
      </w:r>
      <w:r w:rsidR="00AE0636">
        <w:t>Ü</w:t>
      </w:r>
      <w:r>
        <w:t>KÇEKMECE 2. (SULH HUKUK MAH.)</w:t>
      </w:r>
    </w:p>
    <w:p w:rsidR="00F03FA8" w:rsidRDefault="00F03FA8" w:rsidP="00F03FA8">
      <w:pPr>
        <w:pStyle w:val="Balk10"/>
        <w:shd w:val="clear" w:color="auto" w:fill="auto"/>
        <w:ind w:left="100"/>
      </w:pPr>
      <w:r>
        <w:t>SATIŞ MEMURLUĞUNDAN TAŞINMAZIN AÇIK ARTIRMA İLANI</w:t>
      </w:r>
      <w:bookmarkEnd w:id="0"/>
    </w:p>
    <w:p w:rsidR="00F03FA8" w:rsidRDefault="00F03FA8" w:rsidP="00F03FA8">
      <w:pPr>
        <w:pStyle w:val="Gvdemetni20"/>
        <w:shd w:val="clear" w:color="auto" w:fill="auto"/>
        <w:spacing w:line="180" w:lineRule="exact"/>
        <w:ind w:left="100"/>
      </w:pPr>
      <w:bookmarkStart w:id="1" w:name="bookmark1"/>
      <w:r>
        <w:t>2011/18 Satış</w:t>
      </w:r>
      <w:bookmarkEnd w:id="1"/>
    </w:p>
    <w:p w:rsidR="00F03FA8" w:rsidRDefault="00F03FA8" w:rsidP="00F03FA8">
      <w:pPr>
        <w:pStyle w:val="Gvdemetni0"/>
        <w:shd w:val="clear" w:color="auto" w:fill="auto"/>
        <w:ind w:left="100" w:firstLine="0"/>
        <w:rPr>
          <w:sz w:val="18"/>
          <w:szCs w:val="18"/>
        </w:rPr>
      </w:pPr>
      <w:r w:rsidRPr="00F03FA8">
        <w:rPr>
          <w:sz w:val="18"/>
          <w:szCs w:val="18"/>
        </w:rPr>
        <w:t>Satılmasına karar verilen taşınmazın cinsi, niteliği, kıymeti, adedi, önemli özellikleri:</w:t>
      </w:r>
    </w:p>
    <w:p w:rsidR="00F03FA8" w:rsidRPr="00F03FA8" w:rsidRDefault="00F03FA8" w:rsidP="00F03FA8">
      <w:pPr>
        <w:pStyle w:val="Gvdemetni0"/>
        <w:shd w:val="clear" w:color="auto" w:fill="auto"/>
        <w:ind w:left="100" w:firstLine="0"/>
        <w:rPr>
          <w:sz w:val="18"/>
          <w:szCs w:val="18"/>
        </w:rPr>
      </w:pPr>
    </w:p>
    <w:p w:rsidR="00F03FA8" w:rsidRPr="00F03FA8" w:rsidRDefault="00F03FA8" w:rsidP="00F03FA8">
      <w:pPr>
        <w:pStyle w:val="Gvdemetni0"/>
        <w:shd w:val="clear" w:color="auto" w:fill="auto"/>
        <w:tabs>
          <w:tab w:val="left" w:pos="1334"/>
        </w:tabs>
        <w:ind w:left="100" w:right="300" w:firstLine="0"/>
        <w:jc w:val="left"/>
        <w:rPr>
          <w:sz w:val="18"/>
          <w:szCs w:val="18"/>
        </w:rPr>
      </w:pPr>
      <w:proofErr w:type="gramStart"/>
      <w:r w:rsidRPr="00F03FA8">
        <w:rPr>
          <w:rStyle w:val="GvdemetniKaln0ptbolukbraklyor"/>
          <w:sz w:val="18"/>
          <w:szCs w:val="18"/>
        </w:rPr>
        <w:t xml:space="preserve">1 NO’LU TAŞINMAZIN Özellikleri: </w:t>
      </w:r>
      <w:r w:rsidRPr="00F03FA8">
        <w:rPr>
          <w:sz w:val="18"/>
          <w:szCs w:val="18"/>
        </w:rPr>
        <w:t>İSTANBUL il, K</w:t>
      </w:r>
      <w:r>
        <w:rPr>
          <w:sz w:val="18"/>
          <w:szCs w:val="18"/>
        </w:rPr>
        <w:t>ÜÇÜ</w:t>
      </w:r>
      <w:r w:rsidRPr="00F03FA8">
        <w:rPr>
          <w:sz w:val="18"/>
          <w:szCs w:val="18"/>
        </w:rPr>
        <w:t xml:space="preserve">KÇEKMECE ilçe, safra mahallesi 12 Ada No, 10646 Parsel de kayıtlı 2.026,63 M2 alana sahip içerisinde 300,00 m2 alana sahip 1 sınıf a grubu yapılar statüsünde depo mevcut imarlı yüzölçümlü belediye hizmetlerinden yararlanan batısından </w:t>
      </w:r>
      <w:proofErr w:type="spellStart"/>
      <w:r w:rsidRPr="00F03FA8">
        <w:rPr>
          <w:sz w:val="18"/>
          <w:szCs w:val="18"/>
        </w:rPr>
        <w:t>Nato</w:t>
      </w:r>
      <w:proofErr w:type="spellEnd"/>
      <w:r w:rsidRPr="00F03FA8">
        <w:rPr>
          <w:sz w:val="18"/>
          <w:szCs w:val="18"/>
        </w:rPr>
        <w:t xml:space="preserve"> petrol boru </w:t>
      </w:r>
      <w:proofErr w:type="spellStart"/>
      <w:r w:rsidRPr="00F03FA8">
        <w:rPr>
          <w:sz w:val="18"/>
          <w:szCs w:val="18"/>
        </w:rPr>
        <w:t>hatı</w:t>
      </w:r>
      <w:proofErr w:type="spellEnd"/>
      <w:r w:rsidRPr="00F03FA8">
        <w:rPr>
          <w:sz w:val="18"/>
          <w:szCs w:val="18"/>
        </w:rPr>
        <w:t xml:space="preserve"> geçen taşınmaz </w:t>
      </w:r>
      <w:r w:rsidRPr="00F03FA8">
        <w:rPr>
          <w:rStyle w:val="GvdemetniKaln0ptbolukbraklyor"/>
          <w:sz w:val="18"/>
          <w:szCs w:val="18"/>
        </w:rPr>
        <w:t>Adresi</w:t>
      </w:r>
      <w:r w:rsidRPr="00F03FA8">
        <w:rPr>
          <w:rStyle w:val="GvdemetniKaln0ptbolukbraklyor"/>
          <w:sz w:val="18"/>
          <w:szCs w:val="18"/>
        </w:rPr>
        <w:tab/>
      </w:r>
      <w:r w:rsidRPr="00F03FA8">
        <w:rPr>
          <w:sz w:val="18"/>
          <w:szCs w:val="18"/>
        </w:rPr>
        <w:t xml:space="preserve">: Küçükçekmece ilçesi safra mahallesi </w:t>
      </w:r>
      <w:proofErr w:type="spellStart"/>
      <w:r w:rsidRPr="00F03FA8">
        <w:rPr>
          <w:sz w:val="18"/>
          <w:szCs w:val="18"/>
        </w:rPr>
        <w:t>köyaltı</w:t>
      </w:r>
      <w:proofErr w:type="spellEnd"/>
      <w:r w:rsidRPr="00F03FA8">
        <w:rPr>
          <w:sz w:val="18"/>
          <w:szCs w:val="18"/>
        </w:rPr>
        <w:t xml:space="preserve"> mevkii</w:t>
      </w:r>
      <w:proofErr w:type="gramEnd"/>
    </w:p>
    <w:p w:rsidR="00F03FA8" w:rsidRPr="00F03FA8" w:rsidRDefault="00F03FA8" w:rsidP="00F03FA8">
      <w:pPr>
        <w:pStyle w:val="Gvdemetni0"/>
        <w:shd w:val="clear" w:color="auto" w:fill="auto"/>
        <w:tabs>
          <w:tab w:val="left" w:pos="1334"/>
        </w:tabs>
        <w:ind w:left="100" w:right="300" w:firstLine="0"/>
        <w:jc w:val="left"/>
        <w:rPr>
          <w:sz w:val="18"/>
          <w:szCs w:val="18"/>
        </w:rPr>
      </w:pPr>
    </w:p>
    <w:p w:rsidR="00F03FA8" w:rsidRPr="00F03FA8" w:rsidRDefault="00F03FA8" w:rsidP="00F03FA8">
      <w:pPr>
        <w:pStyle w:val="Gvdemetni30"/>
        <w:shd w:val="clear" w:color="auto" w:fill="auto"/>
        <w:ind w:left="100" w:right="300" w:firstLine="0"/>
        <w:rPr>
          <w:sz w:val="18"/>
          <w:szCs w:val="18"/>
        </w:rPr>
      </w:pPr>
      <w:proofErr w:type="gramStart"/>
      <w:r w:rsidRPr="00F03FA8">
        <w:rPr>
          <w:sz w:val="18"/>
          <w:szCs w:val="18"/>
        </w:rPr>
        <w:t xml:space="preserve">Yüzölçümü </w:t>
      </w:r>
      <w:r w:rsidRPr="00F03FA8">
        <w:rPr>
          <w:rStyle w:val="Gvdemetni3KalnDeil0ptbolukbraklyor"/>
          <w:sz w:val="18"/>
          <w:szCs w:val="18"/>
        </w:rPr>
        <w:t>: 2</w:t>
      </w:r>
      <w:proofErr w:type="gramEnd"/>
      <w:r w:rsidRPr="00F03FA8">
        <w:rPr>
          <w:rStyle w:val="Gvdemetni3KalnDeil0ptbolukbraklyor"/>
          <w:sz w:val="18"/>
          <w:szCs w:val="18"/>
        </w:rPr>
        <w:t xml:space="preserve">.026,63 m2 </w:t>
      </w:r>
      <w:r w:rsidRPr="00F03FA8">
        <w:rPr>
          <w:sz w:val="18"/>
          <w:szCs w:val="18"/>
        </w:rPr>
        <w:t>Arsa Payı</w:t>
      </w:r>
    </w:p>
    <w:p w:rsidR="00F03FA8" w:rsidRPr="00F03FA8" w:rsidRDefault="00F03FA8" w:rsidP="00F03FA8">
      <w:pPr>
        <w:pStyle w:val="Gvdemetni30"/>
        <w:shd w:val="clear" w:color="auto" w:fill="auto"/>
        <w:tabs>
          <w:tab w:val="left" w:pos="1324"/>
        </w:tabs>
        <w:ind w:left="100" w:right="300" w:firstLine="0"/>
        <w:rPr>
          <w:sz w:val="18"/>
          <w:szCs w:val="18"/>
        </w:rPr>
      </w:pPr>
      <w:r w:rsidRPr="00F03FA8">
        <w:rPr>
          <w:sz w:val="18"/>
          <w:szCs w:val="18"/>
        </w:rPr>
        <w:t xml:space="preserve">İmar </w:t>
      </w:r>
      <w:proofErr w:type="gramStart"/>
      <w:r w:rsidRPr="00F03FA8">
        <w:rPr>
          <w:sz w:val="18"/>
          <w:szCs w:val="18"/>
        </w:rPr>
        <w:t xml:space="preserve">Durumu </w:t>
      </w:r>
      <w:r w:rsidRPr="00F03FA8">
        <w:rPr>
          <w:rStyle w:val="Gvdemetni3KalnDeil0ptbolukbraklyor"/>
          <w:sz w:val="18"/>
          <w:szCs w:val="18"/>
        </w:rPr>
        <w:t>: İmarlı</w:t>
      </w:r>
      <w:proofErr w:type="gramEnd"/>
      <w:r w:rsidRPr="00F03FA8">
        <w:rPr>
          <w:rStyle w:val="Gvdemetni3KalnDeil0ptbolukbraklyor"/>
          <w:sz w:val="18"/>
          <w:szCs w:val="18"/>
        </w:rPr>
        <w:t xml:space="preserve"> </w:t>
      </w:r>
      <w:r w:rsidRPr="00F03FA8">
        <w:rPr>
          <w:sz w:val="18"/>
          <w:szCs w:val="18"/>
        </w:rPr>
        <w:t>Kıymeti</w:t>
      </w:r>
      <w:r w:rsidRPr="00F03FA8">
        <w:rPr>
          <w:sz w:val="18"/>
          <w:szCs w:val="18"/>
        </w:rPr>
        <w:tab/>
        <w:t>: 5.139.775,00 TL</w:t>
      </w:r>
    </w:p>
    <w:p w:rsidR="00F03FA8" w:rsidRPr="00F03FA8" w:rsidRDefault="00F03FA8" w:rsidP="00F03FA8">
      <w:pPr>
        <w:pStyle w:val="Gvdemetni30"/>
        <w:shd w:val="clear" w:color="auto" w:fill="auto"/>
        <w:ind w:left="100" w:right="300" w:firstLine="0"/>
        <w:rPr>
          <w:sz w:val="18"/>
          <w:szCs w:val="18"/>
        </w:rPr>
      </w:pPr>
      <w:r w:rsidRPr="00F03FA8">
        <w:rPr>
          <w:sz w:val="18"/>
          <w:szCs w:val="18"/>
        </w:rPr>
        <w:t>KDV Oranı : %18 Kaydındaki Şerhler:</w:t>
      </w:r>
    </w:p>
    <w:p w:rsidR="00F03FA8" w:rsidRPr="00F03FA8" w:rsidRDefault="00F03FA8" w:rsidP="00F03FA8">
      <w:pPr>
        <w:pStyle w:val="Gvdemetni30"/>
        <w:numPr>
          <w:ilvl w:val="0"/>
          <w:numId w:val="1"/>
        </w:numPr>
        <w:shd w:val="clear" w:color="auto" w:fill="auto"/>
        <w:tabs>
          <w:tab w:val="left" w:pos="263"/>
        </w:tabs>
        <w:ind w:left="320"/>
        <w:rPr>
          <w:sz w:val="18"/>
          <w:szCs w:val="18"/>
        </w:rPr>
      </w:pPr>
      <w:r w:rsidRPr="00F03FA8">
        <w:rPr>
          <w:sz w:val="18"/>
          <w:szCs w:val="18"/>
        </w:rPr>
        <w:t xml:space="preserve">Satış </w:t>
      </w:r>
      <w:proofErr w:type="gramStart"/>
      <w:r w:rsidRPr="00F03FA8">
        <w:rPr>
          <w:sz w:val="18"/>
          <w:szCs w:val="18"/>
        </w:rPr>
        <w:t>Günü : 29</w:t>
      </w:r>
      <w:proofErr w:type="gramEnd"/>
      <w:r w:rsidRPr="00F03FA8">
        <w:rPr>
          <w:sz w:val="18"/>
          <w:szCs w:val="18"/>
        </w:rPr>
        <w:t>/03/2013 günü 11:20 -11:30 arası</w:t>
      </w:r>
    </w:p>
    <w:p w:rsidR="00F03FA8" w:rsidRPr="00F03FA8" w:rsidRDefault="00F03FA8" w:rsidP="00F03FA8">
      <w:pPr>
        <w:pStyle w:val="Gvdemetni30"/>
        <w:numPr>
          <w:ilvl w:val="0"/>
          <w:numId w:val="1"/>
        </w:numPr>
        <w:shd w:val="clear" w:color="auto" w:fill="auto"/>
        <w:tabs>
          <w:tab w:val="left" w:pos="273"/>
        </w:tabs>
        <w:ind w:left="320"/>
        <w:rPr>
          <w:sz w:val="18"/>
          <w:szCs w:val="18"/>
        </w:rPr>
      </w:pPr>
      <w:r w:rsidRPr="00F03FA8">
        <w:rPr>
          <w:sz w:val="18"/>
          <w:szCs w:val="18"/>
        </w:rPr>
        <w:t xml:space="preserve">Satış </w:t>
      </w:r>
      <w:proofErr w:type="gramStart"/>
      <w:r w:rsidRPr="00F03FA8">
        <w:rPr>
          <w:sz w:val="18"/>
          <w:szCs w:val="18"/>
        </w:rPr>
        <w:t>Günü : 24</w:t>
      </w:r>
      <w:proofErr w:type="gramEnd"/>
      <w:r w:rsidRPr="00F03FA8">
        <w:rPr>
          <w:sz w:val="18"/>
          <w:szCs w:val="18"/>
        </w:rPr>
        <w:t>/04/2013 günü 11:20 -11:30 arası</w:t>
      </w:r>
    </w:p>
    <w:p w:rsidR="00F03FA8" w:rsidRPr="00F03FA8" w:rsidRDefault="00F03FA8" w:rsidP="00F03FA8">
      <w:pPr>
        <w:pStyle w:val="Gvdemetni0"/>
        <w:shd w:val="clear" w:color="auto" w:fill="auto"/>
        <w:tabs>
          <w:tab w:val="left" w:pos="1329"/>
        </w:tabs>
        <w:ind w:left="320"/>
        <w:jc w:val="left"/>
        <w:rPr>
          <w:sz w:val="18"/>
          <w:szCs w:val="18"/>
        </w:rPr>
      </w:pPr>
      <w:r w:rsidRPr="00F03FA8">
        <w:rPr>
          <w:rStyle w:val="GvdemetniKaln0ptbolukbraklyor"/>
          <w:sz w:val="18"/>
          <w:szCs w:val="18"/>
        </w:rPr>
        <w:t>Satış Yeri</w:t>
      </w:r>
      <w:r w:rsidRPr="00F03FA8">
        <w:rPr>
          <w:rStyle w:val="GvdemetniKaln0ptbolukbraklyor"/>
          <w:sz w:val="18"/>
          <w:szCs w:val="18"/>
        </w:rPr>
        <w:tab/>
      </w:r>
      <w:r w:rsidRPr="00F03FA8">
        <w:rPr>
          <w:sz w:val="18"/>
          <w:szCs w:val="18"/>
        </w:rPr>
        <w:t>: Küçükçekmece Adliyesi Bodrum Kat İcra Müdürleri Koridoru</w:t>
      </w:r>
    </w:p>
    <w:p w:rsidR="00F03FA8" w:rsidRPr="00F03FA8" w:rsidRDefault="00F03FA8" w:rsidP="00F03FA8">
      <w:pPr>
        <w:pStyle w:val="Gvdemetni0"/>
        <w:shd w:val="clear" w:color="auto" w:fill="auto"/>
        <w:tabs>
          <w:tab w:val="left" w:pos="1329"/>
        </w:tabs>
        <w:ind w:left="320"/>
        <w:jc w:val="left"/>
        <w:rPr>
          <w:sz w:val="18"/>
          <w:szCs w:val="18"/>
        </w:rPr>
      </w:pPr>
    </w:p>
    <w:p w:rsidR="00F03FA8" w:rsidRPr="00F03FA8" w:rsidRDefault="00F03FA8" w:rsidP="00F03FA8">
      <w:pPr>
        <w:pStyle w:val="Gvdemetni30"/>
        <w:shd w:val="clear" w:color="auto" w:fill="auto"/>
        <w:ind w:left="320"/>
        <w:rPr>
          <w:sz w:val="18"/>
          <w:szCs w:val="18"/>
        </w:rPr>
      </w:pPr>
      <w:r w:rsidRPr="00F03FA8">
        <w:rPr>
          <w:sz w:val="18"/>
          <w:szCs w:val="18"/>
        </w:rPr>
        <w:t>Satış Şartları</w:t>
      </w:r>
    </w:p>
    <w:p w:rsidR="00F03FA8" w:rsidRPr="00F03FA8" w:rsidRDefault="00F03FA8" w:rsidP="00F03FA8">
      <w:pPr>
        <w:pStyle w:val="Gvdemetni0"/>
        <w:numPr>
          <w:ilvl w:val="0"/>
          <w:numId w:val="2"/>
        </w:numPr>
        <w:shd w:val="clear" w:color="auto" w:fill="auto"/>
        <w:tabs>
          <w:tab w:val="left" w:pos="326"/>
        </w:tabs>
        <w:ind w:left="320" w:right="300"/>
        <w:jc w:val="both"/>
        <w:rPr>
          <w:sz w:val="18"/>
          <w:szCs w:val="18"/>
        </w:rPr>
      </w:pPr>
      <w:proofErr w:type="gramStart"/>
      <w:r w:rsidRPr="00F03FA8">
        <w:rPr>
          <w:sz w:val="18"/>
          <w:szCs w:val="18"/>
        </w:rPr>
        <w:t>ihale</w:t>
      </w:r>
      <w:proofErr w:type="gramEnd"/>
      <w:r w:rsidRPr="00F03FA8">
        <w:rPr>
          <w:sz w:val="18"/>
          <w:szCs w:val="18"/>
        </w:rPr>
        <w:t xml:space="preserve"> açık </w:t>
      </w:r>
      <w:r w:rsidRPr="00F03FA8">
        <w:rPr>
          <w:rStyle w:val="GvdemetniMicrosoftSansSerif6pttalik0ptbolukbraklyor"/>
          <w:sz w:val="18"/>
          <w:szCs w:val="18"/>
        </w:rPr>
        <w:t>artırma</w:t>
      </w:r>
      <w:r w:rsidRPr="00F03FA8">
        <w:rPr>
          <w:sz w:val="18"/>
          <w:szCs w:val="18"/>
        </w:rPr>
        <w:t xml:space="preserve"> suretiyle yapılacaktır. Birinci artırmanın yirmi gün öncesinden, artırma tarihinden önceki gün sonuna kadar elektronik ortamda teklif verilebilecektir. Bu artırmada tahmin edilen değerin % 50'sini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 50’sini, rüçhanlı alacaklılar varsa alacakları toplamım ve satış giderlerini geçmesi şartıyla en çok artırana ihale olunur. Böyle fazla bedelle alıcı çıkmazsa satış talebi düşecektir.</w:t>
      </w:r>
    </w:p>
    <w:p w:rsidR="00F03FA8" w:rsidRPr="00F03FA8" w:rsidRDefault="00F03FA8" w:rsidP="00F03FA8">
      <w:pPr>
        <w:pStyle w:val="Gvdemetni0"/>
        <w:numPr>
          <w:ilvl w:val="0"/>
          <w:numId w:val="2"/>
        </w:numPr>
        <w:shd w:val="clear" w:color="auto" w:fill="auto"/>
        <w:tabs>
          <w:tab w:val="left" w:pos="321"/>
        </w:tabs>
        <w:ind w:left="320" w:right="300"/>
        <w:jc w:val="both"/>
        <w:rPr>
          <w:sz w:val="18"/>
          <w:szCs w:val="18"/>
        </w:rPr>
      </w:pPr>
      <w:r w:rsidRPr="00F03FA8">
        <w:rPr>
          <w:sz w:val="18"/>
          <w:szCs w:val="18"/>
        </w:rPr>
        <w:t xml:space="preserve">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w:t>
      </w:r>
      <w:proofErr w:type="gramStart"/>
      <w:r w:rsidRPr="00F03FA8">
        <w:rPr>
          <w:sz w:val="18"/>
          <w:szCs w:val="18"/>
        </w:rPr>
        <w:t>Tellaliye</w:t>
      </w:r>
      <w:proofErr w:type="gramEnd"/>
      <w:r w:rsidRPr="00F03FA8">
        <w:rPr>
          <w:sz w:val="18"/>
          <w:szCs w:val="18"/>
        </w:rPr>
        <w:t xml:space="preserve"> r^</w:t>
      </w:r>
      <w:proofErr w:type="spellStart"/>
      <w:r w:rsidRPr="00F03FA8">
        <w:rPr>
          <w:sz w:val="18"/>
          <w:szCs w:val="18"/>
        </w:rPr>
        <w:t>smi</w:t>
      </w:r>
      <w:proofErr w:type="spellEnd"/>
      <w:r w:rsidRPr="00F03FA8">
        <w:rPr>
          <w:sz w:val="18"/>
          <w:szCs w:val="18"/>
        </w:rPr>
        <w:t xml:space="preserve">, taşınmazın aynından </w:t>
      </w:r>
      <w:r w:rsidRPr="00F03FA8">
        <w:rPr>
          <w:rStyle w:val="GvdemetniMicrosoftSansSerif6pttalik0ptbolukbraklyor"/>
          <w:sz w:val="18"/>
          <w:szCs w:val="18"/>
        </w:rPr>
        <w:t>ı</w:t>
      </w:r>
      <w:r w:rsidRPr="00F03FA8">
        <w:rPr>
          <w:sz w:val="18"/>
          <w:szCs w:val="18"/>
        </w:rPr>
        <w:t xml:space="preserve"> doğan vergiler satış bedelinden ödenir.</w:t>
      </w:r>
    </w:p>
    <w:p w:rsidR="00F03FA8" w:rsidRPr="00F03FA8" w:rsidRDefault="00F03FA8" w:rsidP="00F03FA8">
      <w:pPr>
        <w:pStyle w:val="Gvdemetni0"/>
        <w:numPr>
          <w:ilvl w:val="0"/>
          <w:numId w:val="2"/>
        </w:numPr>
        <w:shd w:val="clear" w:color="auto" w:fill="auto"/>
        <w:tabs>
          <w:tab w:val="left" w:pos="335"/>
        </w:tabs>
        <w:ind w:left="320" w:right="300"/>
        <w:jc w:val="both"/>
        <w:rPr>
          <w:sz w:val="18"/>
          <w:szCs w:val="18"/>
        </w:rPr>
      </w:pPr>
      <w:r w:rsidRPr="00F03FA8">
        <w:rPr>
          <w:sz w:val="18"/>
          <w:szCs w:val="18"/>
        </w:rPr>
        <w:t>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F03FA8" w:rsidRPr="00F03FA8" w:rsidRDefault="00F03FA8" w:rsidP="00F03FA8">
      <w:pPr>
        <w:pStyle w:val="Gvdemetni0"/>
        <w:numPr>
          <w:ilvl w:val="0"/>
          <w:numId w:val="2"/>
        </w:numPr>
        <w:shd w:val="clear" w:color="auto" w:fill="auto"/>
        <w:tabs>
          <w:tab w:val="left" w:pos="326"/>
        </w:tabs>
        <w:ind w:left="320" w:right="300"/>
        <w:jc w:val="both"/>
        <w:rPr>
          <w:sz w:val="18"/>
          <w:szCs w:val="18"/>
        </w:rPr>
      </w:pPr>
      <w:proofErr w:type="gramStart"/>
      <w:r w:rsidRPr="00F03FA8">
        <w:rPr>
          <w:sz w:val="18"/>
          <w:szCs w:val="18"/>
        </w:rPr>
        <w:t xml:space="preserve">Satış bedeli hemen veya verilen mühlet içinde ödenmezse İcra ve İflas Kanunu’nun 133'üncü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F03FA8">
        <w:rPr>
          <w:sz w:val="18"/>
          <w:szCs w:val="18"/>
        </w:rPr>
        <w:t>müteselsilen</w:t>
      </w:r>
      <w:proofErr w:type="spellEnd"/>
      <w:r w:rsidRPr="00F03FA8">
        <w:rPr>
          <w:sz w:val="18"/>
          <w:szCs w:val="18"/>
        </w:rPr>
        <w:t xml:space="preserve"> mesul olacaklardır, ihale farkı ve temerrüt faizi ayrıca hükme hacet kalmaksızın dairemizce tahsil olunacak, bu fark, varsa öncelikle teminat bedelinden alınacaktır.</w:t>
      </w:r>
      <w:proofErr w:type="gramEnd"/>
    </w:p>
    <w:p w:rsidR="00F03FA8" w:rsidRPr="00F03FA8" w:rsidRDefault="00F03FA8" w:rsidP="00F03FA8">
      <w:pPr>
        <w:pStyle w:val="Gvdemetni0"/>
        <w:numPr>
          <w:ilvl w:val="0"/>
          <w:numId w:val="2"/>
        </w:numPr>
        <w:shd w:val="clear" w:color="auto" w:fill="auto"/>
        <w:tabs>
          <w:tab w:val="left" w:pos="321"/>
        </w:tabs>
        <w:ind w:left="320" w:right="300"/>
        <w:jc w:val="left"/>
        <w:rPr>
          <w:sz w:val="18"/>
          <w:szCs w:val="18"/>
        </w:rPr>
      </w:pPr>
      <w:r w:rsidRPr="00F03FA8">
        <w:rPr>
          <w:sz w:val="18"/>
          <w:szCs w:val="18"/>
        </w:rPr>
        <w:t>Şartname, ilan tarihinden itibaren herkesin görebilmesi için dairede açık olup gideri verildiği takdirde isteyen alıcıya bir örneği gönderilebilir.</w:t>
      </w:r>
    </w:p>
    <w:p w:rsidR="00F03FA8" w:rsidRPr="00F03FA8" w:rsidRDefault="00F03FA8" w:rsidP="00F03FA8">
      <w:pPr>
        <w:pStyle w:val="Gvdemetni0"/>
        <w:numPr>
          <w:ilvl w:val="0"/>
          <w:numId w:val="2"/>
        </w:numPr>
        <w:shd w:val="clear" w:color="auto" w:fill="auto"/>
        <w:tabs>
          <w:tab w:val="left" w:pos="326"/>
        </w:tabs>
        <w:ind w:left="320" w:right="300"/>
        <w:jc w:val="both"/>
        <w:rPr>
          <w:sz w:val="18"/>
          <w:szCs w:val="18"/>
        </w:rPr>
      </w:pPr>
      <w:r w:rsidRPr="00F03FA8">
        <w:rPr>
          <w:sz w:val="18"/>
          <w:szCs w:val="18"/>
        </w:rPr>
        <w:t xml:space="preserve">Satışı iştirak edenlerin şartnameyi görmüş ve münderecatını kabul etmiş sayılacakları, başkaca bilgi almak isteyenlerin </w:t>
      </w:r>
      <w:r w:rsidRPr="00F03FA8">
        <w:rPr>
          <w:rStyle w:val="GvdemetniKaln0ptbolukbraklyor"/>
          <w:sz w:val="18"/>
          <w:szCs w:val="18"/>
        </w:rPr>
        <w:t xml:space="preserve">2011/18 Satış </w:t>
      </w:r>
      <w:r w:rsidRPr="00F03FA8">
        <w:rPr>
          <w:sz w:val="18"/>
          <w:szCs w:val="18"/>
        </w:rPr>
        <w:t xml:space="preserve">sayılı dosya numarasıyla müdürlüğümüze başvurmaları ilan olunur. </w:t>
      </w:r>
      <w:proofErr w:type="gramStart"/>
      <w:r w:rsidRPr="00F03FA8">
        <w:rPr>
          <w:sz w:val="18"/>
          <w:szCs w:val="18"/>
        </w:rPr>
        <w:t>15/02/2013</w:t>
      </w:r>
      <w:proofErr w:type="gramEnd"/>
    </w:p>
    <w:p w:rsidR="00F03FA8" w:rsidRPr="00F03FA8" w:rsidRDefault="00F03FA8" w:rsidP="00F03FA8">
      <w:pPr>
        <w:pStyle w:val="Gvdemetni0"/>
        <w:shd w:val="clear" w:color="auto" w:fill="auto"/>
        <w:ind w:left="320"/>
        <w:jc w:val="left"/>
        <w:rPr>
          <w:sz w:val="18"/>
          <w:szCs w:val="18"/>
        </w:rPr>
      </w:pPr>
      <w:r w:rsidRPr="00F03FA8">
        <w:rPr>
          <w:sz w:val="18"/>
          <w:szCs w:val="18"/>
        </w:rPr>
        <w:t xml:space="preserve">(İİK m. 126) (*) ilgililer tabirine irtifak hakkı sahipleri de </w:t>
      </w:r>
      <w:proofErr w:type="gramStart"/>
      <w:r w:rsidRPr="00F03FA8">
        <w:rPr>
          <w:sz w:val="18"/>
          <w:szCs w:val="18"/>
        </w:rPr>
        <w:t>dahildir</w:t>
      </w:r>
      <w:proofErr w:type="gramEnd"/>
      <w:r w:rsidRPr="00F03FA8">
        <w:rPr>
          <w:sz w:val="18"/>
          <w:szCs w:val="18"/>
        </w:rPr>
        <w:t>.</w:t>
      </w:r>
    </w:p>
    <w:p w:rsidR="00F03FA8" w:rsidRPr="00F03FA8" w:rsidRDefault="00F03FA8" w:rsidP="00F03FA8">
      <w:pPr>
        <w:pStyle w:val="Gvdemetni0"/>
        <w:shd w:val="clear" w:color="auto" w:fill="auto"/>
        <w:ind w:left="100" w:firstLine="0"/>
        <w:rPr>
          <w:sz w:val="18"/>
          <w:szCs w:val="18"/>
        </w:rPr>
      </w:pPr>
    </w:p>
    <w:p w:rsidR="00F03FA8" w:rsidRPr="00F03FA8" w:rsidRDefault="00F03FA8" w:rsidP="00F03FA8">
      <w:pPr>
        <w:pStyle w:val="Gvdemetni0"/>
        <w:shd w:val="clear" w:color="auto" w:fill="auto"/>
        <w:ind w:left="100" w:firstLine="0"/>
        <w:rPr>
          <w:sz w:val="18"/>
          <w:szCs w:val="18"/>
        </w:rPr>
      </w:pPr>
      <w:r w:rsidRPr="00F03FA8">
        <w:rPr>
          <w:sz w:val="18"/>
          <w:szCs w:val="18"/>
        </w:rPr>
        <w:t>*: Bu örnek, bu Yönetmelikten önceki uygulamada kullanılan Örnek 64’e karşılık gelmektedir.</w:t>
      </w:r>
    </w:p>
    <w:p w:rsidR="00F03FA8" w:rsidRPr="00F03FA8" w:rsidRDefault="00F03FA8" w:rsidP="00F03FA8">
      <w:pPr>
        <w:pStyle w:val="Gvdemetni30"/>
        <w:shd w:val="clear" w:color="auto" w:fill="auto"/>
        <w:spacing w:after="54" w:line="140" w:lineRule="exact"/>
        <w:ind w:left="3820" w:firstLine="0"/>
        <w:rPr>
          <w:sz w:val="18"/>
          <w:szCs w:val="18"/>
        </w:rPr>
      </w:pPr>
      <w:r w:rsidRPr="00F03FA8">
        <w:rPr>
          <w:sz w:val="18"/>
          <w:szCs w:val="18"/>
        </w:rPr>
        <w:t xml:space="preserve">B. 10205 </w:t>
      </w:r>
      <w:hyperlink r:id="rId5" w:history="1">
        <w:r w:rsidRPr="00F03FA8">
          <w:rPr>
            <w:rStyle w:val="Kpr"/>
            <w:sz w:val="18"/>
            <w:szCs w:val="18"/>
            <w:lang w:val="en-US"/>
          </w:rPr>
          <w:t>www.bik.gov.tr</w:t>
        </w:r>
      </w:hyperlink>
    </w:p>
    <w:p w:rsidR="00554102" w:rsidRDefault="00554102"/>
    <w:sectPr w:rsidR="00554102" w:rsidSect="005541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Microsoft Sans Serif">
    <w:panose1 w:val="020B0604020202020204"/>
    <w:charset w:val="A2"/>
    <w:family w:val="swiss"/>
    <w:pitch w:val="variable"/>
    <w:sig w:usb0="61002BDF"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00FB6"/>
    <w:multiLevelType w:val="multilevel"/>
    <w:tmpl w:val="D97E4C74"/>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A41A45"/>
    <w:multiLevelType w:val="multilevel"/>
    <w:tmpl w:val="4810F29A"/>
    <w:lvl w:ilvl="0">
      <w:start w:val="1"/>
      <w:numFmt w:val="decimal"/>
      <w:lvlText w:val="%1."/>
      <w:lvlJc w:val="left"/>
      <w:rPr>
        <w:rFonts w:ascii="Calibri" w:eastAsia="Calibri" w:hAnsi="Calibri" w:cs="Calibri"/>
        <w:b/>
        <w:bCs/>
        <w:i w:val="0"/>
        <w:iCs w:val="0"/>
        <w:smallCaps w:val="0"/>
        <w:strike w:val="0"/>
        <w:color w:val="000000"/>
        <w:spacing w:val="-1"/>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03FA8"/>
    <w:rsid w:val="00554102"/>
    <w:rsid w:val="00AE0636"/>
    <w:rsid w:val="00F03F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03FA8"/>
    <w:rPr>
      <w:color w:val="000080"/>
      <w:u w:val="single"/>
    </w:rPr>
  </w:style>
  <w:style w:type="character" w:customStyle="1" w:styleId="Balk1">
    <w:name w:val="Başlık #1_"/>
    <w:basedOn w:val="VarsaylanParagrafYazTipi"/>
    <w:link w:val="Balk10"/>
    <w:rsid w:val="00F03FA8"/>
    <w:rPr>
      <w:rFonts w:ascii="Calibri" w:eastAsia="Calibri" w:hAnsi="Calibri" w:cs="Calibri"/>
      <w:b/>
      <w:bCs/>
      <w:spacing w:val="-4"/>
      <w:sz w:val="30"/>
      <w:szCs w:val="30"/>
      <w:shd w:val="clear" w:color="auto" w:fill="FFFFFF"/>
    </w:rPr>
  </w:style>
  <w:style w:type="character" w:customStyle="1" w:styleId="Gvdemetni2">
    <w:name w:val="Gövde metni (2)_"/>
    <w:basedOn w:val="VarsaylanParagrafYazTipi"/>
    <w:link w:val="Gvdemetni20"/>
    <w:rsid w:val="00F03FA8"/>
    <w:rPr>
      <w:rFonts w:ascii="Calibri" w:eastAsia="Calibri" w:hAnsi="Calibri" w:cs="Calibri"/>
      <w:b/>
      <w:bCs/>
      <w:spacing w:val="-1"/>
      <w:sz w:val="18"/>
      <w:szCs w:val="18"/>
      <w:shd w:val="clear" w:color="auto" w:fill="FFFFFF"/>
    </w:rPr>
  </w:style>
  <w:style w:type="character" w:customStyle="1" w:styleId="Gvdemetni">
    <w:name w:val="Gövde metni_"/>
    <w:basedOn w:val="VarsaylanParagrafYazTipi"/>
    <w:link w:val="Gvdemetni0"/>
    <w:rsid w:val="00F03FA8"/>
    <w:rPr>
      <w:rFonts w:ascii="Calibri" w:eastAsia="Calibri" w:hAnsi="Calibri" w:cs="Calibri"/>
      <w:spacing w:val="-3"/>
      <w:sz w:val="14"/>
      <w:szCs w:val="14"/>
      <w:shd w:val="clear" w:color="auto" w:fill="FFFFFF"/>
    </w:rPr>
  </w:style>
  <w:style w:type="character" w:customStyle="1" w:styleId="GvdemetniKaln0ptbolukbraklyor">
    <w:name w:val="Gövde metni + Kalın;0 pt boşluk bırakılıyor"/>
    <w:basedOn w:val="Gvdemetni"/>
    <w:rsid w:val="00F03FA8"/>
    <w:rPr>
      <w:b/>
      <w:bCs/>
      <w:color w:val="000000"/>
      <w:spacing w:val="-1"/>
      <w:w w:val="100"/>
      <w:position w:val="0"/>
      <w:lang w:val="tr-TR"/>
    </w:rPr>
  </w:style>
  <w:style w:type="character" w:customStyle="1" w:styleId="Gvdemetni3">
    <w:name w:val="Gövde metni (3)_"/>
    <w:basedOn w:val="VarsaylanParagrafYazTipi"/>
    <w:link w:val="Gvdemetni30"/>
    <w:rsid w:val="00F03FA8"/>
    <w:rPr>
      <w:rFonts w:ascii="Calibri" w:eastAsia="Calibri" w:hAnsi="Calibri" w:cs="Calibri"/>
      <w:b/>
      <w:bCs/>
      <w:spacing w:val="-1"/>
      <w:sz w:val="14"/>
      <w:szCs w:val="14"/>
      <w:shd w:val="clear" w:color="auto" w:fill="FFFFFF"/>
    </w:rPr>
  </w:style>
  <w:style w:type="character" w:customStyle="1" w:styleId="Gvdemetni3KalnDeil0ptbolukbraklyor">
    <w:name w:val="Gövde metni (3) + Kalın Değil;0 pt boşluk bırakılıyor"/>
    <w:basedOn w:val="Gvdemetni3"/>
    <w:rsid w:val="00F03FA8"/>
    <w:rPr>
      <w:color w:val="000000"/>
      <w:spacing w:val="-3"/>
      <w:w w:val="100"/>
      <w:position w:val="0"/>
      <w:lang w:val="tr-TR"/>
    </w:rPr>
  </w:style>
  <w:style w:type="character" w:customStyle="1" w:styleId="GvdemetniMicrosoftSansSerif6pttalik0ptbolukbraklyor">
    <w:name w:val="Gövde metni + Microsoft Sans Serif;6 pt;İtalik;0 pt boşluk bırakılıyor"/>
    <w:basedOn w:val="Gvdemetni"/>
    <w:rsid w:val="00F03FA8"/>
    <w:rPr>
      <w:rFonts w:ascii="Microsoft Sans Serif" w:eastAsia="Microsoft Sans Serif" w:hAnsi="Microsoft Sans Serif" w:cs="Microsoft Sans Serif"/>
      <w:i/>
      <w:iCs/>
      <w:color w:val="000000"/>
      <w:spacing w:val="1"/>
      <w:w w:val="100"/>
      <w:position w:val="0"/>
      <w:sz w:val="12"/>
      <w:szCs w:val="12"/>
      <w:lang w:val="tr-TR"/>
    </w:rPr>
  </w:style>
  <w:style w:type="paragraph" w:customStyle="1" w:styleId="Balk10">
    <w:name w:val="Başlık #1"/>
    <w:basedOn w:val="Normal"/>
    <w:link w:val="Balk1"/>
    <w:rsid w:val="00F03FA8"/>
    <w:pPr>
      <w:widowControl w:val="0"/>
      <w:shd w:val="clear" w:color="auto" w:fill="FFFFFF"/>
      <w:spacing w:after="0" w:line="360" w:lineRule="exact"/>
      <w:jc w:val="center"/>
      <w:outlineLvl w:val="0"/>
    </w:pPr>
    <w:rPr>
      <w:rFonts w:ascii="Calibri" w:eastAsia="Calibri" w:hAnsi="Calibri" w:cs="Calibri"/>
      <w:b/>
      <w:bCs/>
      <w:spacing w:val="-4"/>
      <w:sz w:val="30"/>
      <w:szCs w:val="30"/>
    </w:rPr>
  </w:style>
  <w:style w:type="paragraph" w:customStyle="1" w:styleId="Gvdemetni20">
    <w:name w:val="Gövde metni (2)"/>
    <w:basedOn w:val="Normal"/>
    <w:link w:val="Gvdemetni2"/>
    <w:rsid w:val="00F03FA8"/>
    <w:pPr>
      <w:widowControl w:val="0"/>
      <w:shd w:val="clear" w:color="auto" w:fill="FFFFFF"/>
      <w:spacing w:after="0" w:line="0" w:lineRule="atLeast"/>
      <w:jc w:val="center"/>
    </w:pPr>
    <w:rPr>
      <w:rFonts w:ascii="Calibri" w:eastAsia="Calibri" w:hAnsi="Calibri" w:cs="Calibri"/>
      <w:b/>
      <w:bCs/>
      <w:spacing w:val="-1"/>
      <w:sz w:val="18"/>
      <w:szCs w:val="18"/>
    </w:rPr>
  </w:style>
  <w:style w:type="paragraph" w:customStyle="1" w:styleId="Gvdemetni0">
    <w:name w:val="Gövde metni"/>
    <w:basedOn w:val="Normal"/>
    <w:link w:val="Gvdemetni"/>
    <w:rsid w:val="00F03FA8"/>
    <w:pPr>
      <w:widowControl w:val="0"/>
      <w:shd w:val="clear" w:color="auto" w:fill="FFFFFF"/>
      <w:spacing w:after="0" w:line="158" w:lineRule="exact"/>
      <w:ind w:hanging="220"/>
      <w:jc w:val="center"/>
    </w:pPr>
    <w:rPr>
      <w:rFonts w:ascii="Calibri" w:eastAsia="Calibri" w:hAnsi="Calibri" w:cs="Calibri"/>
      <w:spacing w:val="-3"/>
      <w:sz w:val="14"/>
      <w:szCs w:val="14"/>
    </w:rPr>
  </w:style>
  <w:style w:type="paragraph" w:customStyle="1" w:styleId="Gvdemetni30">
    <w:name w:val="Gövde metni (3)"/>
    <w:basedOn w:val="Normal"/>
    <w:link w:val="Gvdemetni3"/>
    <w:rsid w:val="00F03FA8"/>
    <w:pPr>
      <w:widowControl w:val="0"/>
      <w:shd w:val="clear" w:color="auto" w:fill="FFFFFF"/>
      <w:spacing w:after="0" w:line="158" w:lineRule="exact"/>
      <w:ind w:hanging="220"/>
    </w:pPr>
    <w:rPr>
      <w:rFonts w:ascii="Calibri" w:eastAsia="Calibri" w:hAnsi="Calibri" w:cs="Calibri"/>
      <w:b/>
      <w:bCs/>
      <w:spacing w:val="-1"/>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2013-02-23T11:34:00Z</dcterms:created>
  <dcterms:modified xsi:type="dcterms:W3CDTF">2013-02-23T11:37:00Z</dcterms:modified>
</cp:coreProperties>
</file>