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D" w:rsidRPr="003F6B1D" w:rsidRDefault="003F6B1D" w:rsidP="003F6B1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TAŞINMAZMAL SATILACAKTIR</w:t>
      </w:r>
    </w:p>
    <w:p w:rsidR="003F6B1D" w:rsidRP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1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Kars Belediye Başkanlığından:</w:t>
      </w: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1 - Merkez</w:t>
      </w:r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3F6B1D">
        <w:rPr>
          <w:rFonts w:ascii="Times New Roman" w:eastAsia="Times New Roman" w:hAnsi="Times New Roman" w:cs="Times New Roman"/>
          <w:color w:val="000000"/>
          <w:sz w:val="18"/>
        </w:rPr>
        <w:t>Ortakapı</w:t>
      </w:r>
      <w:proofErr w:type="spellEnd"/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Mahallesi ada 604, parsel 3’de kayıtlı 2.899,31 m</w:t>
      </w: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’lik İmar Planında Ticaret alanı olarak gözüken taşınmaz ve üzerindeki</w:t>
      </w:r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3F6B1D">
        <w:rPr>
          <w:rFonts w:ascii="Times New Roman" w:eastAsia="Times New Roman" w:hAnsi="Times New Roman" w:cs="Times New Roman"/>
          <w:color w:val="000000"/>
          <w:sz w:val="18"/>
        </w:rPr>
        <w:t>1380.94</w:t>
      </w:r>
      <w:proofErr w:type="gramEnd"/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m</w:t>
      </w: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’lik yapının tamamı 1.525.000 TL bedelle 2886 Sayılı D.İ.K.’</w:t>
      </w:r>
      <w:proofErr w:type="spellStart"/>
      <w:r w:rsidRPr="003F6B1D">
        <w:rPr>
          <w:rFonts w:ascii="Times New Roman" w:eastAsia="Times New Roman" w:hAnsi="Times New Roman" w:cs="Times New Roman"/>
          <w:color w:val="000000"/>
          <w:sz w:val="18"/>
        </w:rPr>
        <w:t>nun</w:t>
      </w:r>
      <w:proofErr w:type="spellEnd"/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35/a maddesi gereğince kapalı teklif usulü ile satışa çıkarılmıştır.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2 - İşin ihalesi 12.06.2012 günü saat 11.20’de Belediyemiz Meclis Salonunda ihale komisyonu huzurunda yapılacaktır.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3 - İşin geçici teminat bedeli muhammen bedelin üzerinden %3 hesaplanarak alınacaktır.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4 -</w:t>
      </w:r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3F6B1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İhaleye ait şartname ve ekleri mesai saatleri içerisinde 50 TL karşılığında Mali Hizmetler</w:t>
      </w:r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Müdürlüğünden temin</w:t>
      </w:r>
      <w:r w:rsidRPr="003F6B1D">
        <w:rPr>
          <w:rFonts w:ascii="Times New Roman" w:eastAsia="Times New Roman" w:hAnsi="Times New Roman" w:cs="Times New Roman"/>
          <w:color w:val="000000"/>
          <w:sz w:val="18"/>
        </w:rPr>
        <w:t> edilebilinir</w:t>
      </w: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5 - Muhammen bedele KDV</w:t>
      </w:r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3F6B1D">
        <w:rPr>
          <w:rFonts w:ascii="Times New Roman" w:eastAsia="Times New Roman" w:hAnsi="Times New Roman" w:cs="Times New Roman"/>
          <w:color w:val="000000"/>
          <w:sz w:val="18"/>
        </w:rPr>
        <w:t>dahildir</w:t>
      </w:r>
      <w:proofErr w:type="gramEnd"/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6 - İSTEKLİLERDE ARANACAK BELGELER.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P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a) Tebligat için kanuni</w:t>
      </w:r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3F6B1D">
        <w:rPr>
          <w:rFonts w:ascii="Times New Roman" w:eastAsia="Times New Roman" w:hAnsi="Times New Roman" w:cs="Times New Roman"/>
          <w:color w:val="000000"/>
          <w:sz w:val="18"/>
        </w:rPr>
        <w:t>ikametgah</w:t>
      </w:r>
      <w:proofErr w:type="gramEnd"/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belgesi,</w:t>
      </w:r>
    </w:p>
    <w:p w:rsidR="003F6B1D" w:rsidRP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b) Şirket adına katılacak olanlardan vekiller için</w:t>
      </w:r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3F6B1D">
        <w:rPr>
          <w:rFonts w:ascii="Times New Roman" w:eastAsia="Times New Roman" w:hAnsi="Times New Roman" w:cs="Times New Roman"/>
          <w:color w:val="000000"/>
          <w:sz w:val="18"/>
        </w:rPr>
        <w:t>vekaletname</w:t>
      </w:r>
      <w:proofErr w:type="gramEnd"/>
      <w:r w:rsidRPr="003F6B1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ve imza sirküleri,</w:t>
      </w:r>
    </w:p>
    <w:p w:rsidR="003F6B1D" w:rsidRP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c) İstenilen belgeler asıl veya noter tasdikli tanzim tarihi 2012 yılına ait olacaktır,</w:t>
      </w:r>
    </w:p>
    <w:p w:rsidR="003F6B1D" w:rsidRP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d) Nüfus Cüzdan fotokopisi,</w:t>
      </w:r>
    </w:p>
    <w:p w:rsidR="003F6B1D" w:rsidRP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e) Muhammen bedelin % 3’ü tutarında geçici teminat,</w:t>
      </w: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f) Doküman bedeli olan 50 TL’yi Belediyemiz hesabına yatırdığına dair makbuz,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7 - Talipliler ihalede istenilen belgeleri ihale saatine kadar İhale Komisyon Başkanlığına vermeleri gerekmektedir. Aksi takdirde ihaleye katılamazlar,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8 - İhaleyi üstleniciler ihale bedelinin tamamını ödedikten sonra tapuları verilecektir.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9 - İhale kararı ihale tarihinden itibaren 15 iş günü içerisinde onaylanır veya iptal edilir.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10 - İhaleden sonra doğacak itilafların çözüm yeri Kars Mahkemeleridir.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11 - Bu İhaleye 2886 Sayılı Devlet İhale Kanununun 6. Maddesinde yazılı kişiler katılamazlar.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12 - Posta ile yapılacak tekliflerde postadaki gecikmelerden idaremiz sorumlu değildir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13 - İhale Komisyonu ihaleyi yapıp yapmamakta serbesttir.</w:t>
      </w:r>
    </w:p>
    <w:p w:rsidR="0090341C" w:rsidRPr="003F6B1D" w:rsidRDefault="0090341C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B1D" w:rsidRPr="003F6B1D" w:rsidRDefault="003F6B1D" w:rsidP="003F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3F6B1D" w:rsidRPr="003F6B1D" w:rsidRDefault="003F6B1D" w:rsidP="003F6B1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1D">
        <w:rPr>
          <w:rFonts w:ascii="Times New Roman" w:eastAsia="Times New Roman" w:hAnsi="Times New Roman" w:cs="Times New Roman"/>
          <w:color w:val="000000"/>
          <w:sz w:val="18"/>
          <w:szCs w:val="18"/>
        </w:rPr>
        <w:t>4416/1-1</w:t>
      </w:r>
    </w:p>
    <w:p w:rsidR="00A221A5" w:rsidRDefault="00A221A5"/>
    <w:sectPr w:rsidR="00A221A5" w:rsidSect="00FF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F6B1D"/>
    <w:rsid w:val="003F6B1D"/>
    <w:rsid w:val="0090341C"/>
    <w:rsid w:val="00A221A5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F6B1D"/>
  </w:style>
  <w:style w:type="character" w:customStyle="1" w:styleId="spelle">
    <w:name w:val="spelle"/>
    <w:basedOn w:val="VarsaylanParagrafYazTipi"/>
    <w:rsid w:val="003F6B1D"/>
  </w:style>
  <w:style w:type="character" w:customStyle="1" w:styleId="grame">
    <w:name w:val="grame"/>
    <w:basedOn w:val="VarsaylanParagrafYazTipi"/>
    <w:rsid w:val="003F6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4</cp:revision>
  <dcterms:created xsi:type="dcterms:W3CDTF">2012-05-30T05:54:00Z</dcterms:created>
  <dcterms:modified xsi:type="dcterms:W3CDTF">2012-05-30T06:10:00Z</dcterms:modified>
</cp:coreProperties>
</file>