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E5" w:rsidRDefault="00652BE7">
      <w:pPr>
        <w:pStyle w:val="Balk10"/>
        <w:framePr w:wrap="none" w:vAnchor="page" w:hAnchor="page" w:x="1555" w:y="2605"/>
        <w:shd w:val="clear" w:color="auto" w:fill="auto"/>
        <w:spacing w:after="0" w:line="240" w:lineRule="exact"/>
        <w:ind w:left="220"/>
      </w:pPr>
      <w:bookmarkStart w:id="0" w:name="bookmark0"/>
      <w:r>
        <w:t>T.C. MENEMEN İCRA MÜDÜRLÜĞÜNDEN GAYRİMENKULÜN AÇIK ARTIRMA İLANI</w:t>
      </w:r>
      <w:bookmarkEnd w:id="0"/>
    </w:p>
    <w:p w:rsidR="000278E5" w:rsidRDefault="00652BE7">
      <w:pPr>
        <w:pStyle w:val="Gvdemetni20"/>
        <w:framePr w:w="8779" w:h="10601" w:hRule="exact" w:wrap="none" w:vAnchor="page" w:hAnchor="page" w:x="1555" w:y="3049"/>
        <w:shd w:val="clear" w:color="auto" w:fill="auto"/>
        <w:tabs>
          <w:tab w:val="left" w:pos="8782"/>
        </w:tabs>
        <w:spacing w:before="0"/>
        <w:ind w:left="60"/>
      </w:pPr>
      <w:r>
        <w:t>* 1998/668 lal.</w:t>
      </w:r>
      <w:r>
        <w:tab/>
      </w:r>
      <w:proofErr w:type="gramStart"/>
      <w:r>
        <w:t>j</w:t>
      </w:r>
      <w:proofErr w:type="gramEnd"/>
    </w:p>
    <w:p w:rsidR="000278E5" w:rsidRDefault="00652BE7">
      <w:pPr>
        <w:pStyle w:val="Gvdemetni0"/>
        <w:framePr w:w="8779" w:h="10601" w:hRule="exact" w:wrap="none" w:vAnchor="page" w:hAnchor="page" w:x="1555" w:y="3049"/>
        <w:shd w:val="clear" w:color="auto" w:fill="auto"/>
        <w:tabs>
          <w:tab w:val="left" w:pos="8782"/>
        </w:tabs>
        <w:ind w:left="60" w:right="40"/>
      </w:pPr>
      <w:r>
        <w:t xml:space="preserve">| Müdürlüğümüzün yukarıda numarası yazılı dosyasına borcundan dolayı aşağıda tapu kaydı, cinsi ve kıymeti yazılı bulunan </w:t>
      </w:r>
      <w:r>
        <w:rPr>
          <w:rStyle w:val="GvdemetniCenturyGothic65pt"/>
        </w:rPr>
        <w:t xml:space="preserve">j </w:t>
      </w:r>
      <w:r>
        <w:t xml:space="preserve">| taşınmaz açık artırma sureti ile satışa </w:t>
      </w:r>
      <w:r>
        <w:t>çıkartılmıştır Satış ilanı ilgililerin adreslerine tebliğe gönderilmiş olup, adreste tebligat</w:t>
      </w:r>
      <w:proofErr w:type="gramStart"/>
      <w:r>
        <w:t>}</w:t>
      </w:r>
      <w:proofErr w:type="gramEnd"/>
      <w:r>
        <w:t xml:space="preserve"> I yapılamaması veya adresleri bilinmeyenler için de is bu </w:t>
      </w:r>
      <w:proofErr w:type="spellStart"/>
      <w:r>
        <w:t>satıs</w:t>
      </w:r>
      <w:proofErr w:type="spellEnd"/>
      <w:r>
        <w:t xml:space="preserve"> ilanının tebliğ yerine kaim olacağı ilan olunur</w:t>
      </w:r>
      <w:r>
        <w:tab/>
        <w:t>j</w:t>
      </w:r>
    </w:p>
    <w:p w:rsidR="000278E5" w:rsidRDefault="00652BE7">
      <w:pPr>
        <w:pStyle w:val="Gvdemetni20"/>
        <w:framePr w:w="8779" w:h="10601" w:hRule="exact" w:wrap="none" w:vAnchor="page" w:hAnchor="page" w:x="1555" w:y="3049"/>
        <w:shd w:val="clear" w:color="auto" w:fill="auto"/>
        <w:tabs>
          <w:tab w:val="left" w:pos="8754"/>
        </w:tabs>
        <w:spacing w:before="0"/>
        <w:ind w:left="220"/>
      </w:pPr>
      <w:r>
        <w:t>SATILMASINA KARAR VERİLEN TAŞINMAZIN CİNSİ, KIY</w:t>
      </w:r>
      <w:r>
        <w:t>METİ VE EVSAFI:</w:t>
      </w:r>
      <w:r>
        <w:tab/>
      </w:r>
      <w:r>
        <w:rPr>
          <w:rStyle w:val="Gvdemetni2CenturyGothic65ptKalnDeil0ptbolukbraklyor"/>
        </w:rPr>
        <w:t>i</w:t>
      </w:r>
    </w:p>
    <w:p w:rsidR="000278E5" w:rsidRDefault="00652BE7">
      <w:pPr>
        <w:pStyle w:val="Gvdemetni0"/>
        <w:framePr w:w="8779" w:h="10601" w:hRule="exact" w:wrap="none" w:vAnchor="page" w:hAnchor="page" w:x="1555" w:y="3049"/>
        <w:shd w:val="clear" w:color="auto" w:fill="auto"/>
        <w:tabs>
          <w:tab w:val="left" w:pos="8782"/>
        </w:tabs>
        <w:ind w:left="60" w:right="40" w:firstLine="160"/>
      </w:pPr>
      <w:r>
        <w:rPr>
          <w:rStyle w:val="GvdemetniKaln0ptbolukbraklyor"/>
        </w:rPr>
        <w:t xml:space="preserve">TAPU KAYDI: </w:t>
      </w:r>
      <w:r>
        <w:t xml:space="preserve">İzmir ili, Menemen ilçesi, Kesik köyü, </w:t>
      </w:r>
      <w:proofErr w:type="spellStart"/>
      <w:r>
        <w:t>Panaz</w:t>
      </w:r>
      <w:proofErr w:type="spellEnd"/>
      <w:r>
        <w:t xml:space="preserve"> mevkii, 157 ada, 17 parsel, 16 cilt, 1586 sayfa noda kayıtlı 5.404,</w:t>
      </w:r>
      <w:proofErr w:type="gramStart"/>
      <w:r>
        <w:t>00 !</w:t>
      </w:r>
      <w:proofErr w:type="gramEnd"/>
      <w:r>
        <w:t xml:space="preserve"> m2 alanlı arsa niteliğindeki taşınmazın tamamı. Taşınmazın tapu kaydında 13.10.1997 tarih 4202 yevmiye ile 30</w:t>
      </w:r>
      <w:r>
        <w:t xml:space="preserve"> yıl müddetle | i </w:t>
      </w:r>
      <w:proofErr w:type="spellStart"/>
      <w:r>
        <w:t>Idesbaş</w:t>
      </w:r>
      <w:proofErr w:type="spellEnd"/>
      <w:r>
        <w:t xml:space="preserve"> İzmir Menemen Deri Serbest Bölgesi Kurucu ve İşleticisi A.Ş. lehine kira şerhi mevcuttur.</w:t>
      </w:r>
      <w:r>
        <w:tab/>
      </w:r>
      <w:proofErr w:type="gramStart"/>
      <w:r>
        <w:t>[</w:t>
      </w:r>
      <w:proofErr w:type="gramEnd"/>
    </w:p>
    <w:p w:rsidR="000278E5" w:rsidRDefault="00652BE7">
      <w:pPr>
        <w:pStyle w:val="Gvdemetni0"/>
        <w:framePr w:w="8779" w:h="10601" w:hRule="exact" w:wrap="none" w:vAnchor="page" w:hAnchor="page" w:x="1555" w:y="3049"/>
        <w:shd w:val="clear" w:color="auto" w:fill="auto"/>
        <w:ind w:left="60" w:right="40" w:firstLine="160"/>
      </w:pPr>
      <w:r>
        <w:rPr>
          <w:rStyle w:val="GvdemetniKaln0ptbolukbraklyor"/>
        </w:rPr>
        <w:t xml:space="preserve">İMAR DURUMU: </w:t>
      </w:r>
      <w:r>
        <w:t xml:space="preserve">Ön bahçe mesafesi: 10.00 </w:t>
      </w:r>
      <w:proofErr w:type="spellStart"/>
      <w:r>
        <w:t>mt</w:t>
      </w:r>
      <w:proofErr w:type="spellEnd"/>
      <w:r>
        <w:t xml:space="preserve">, komşu mesafesi: 10.00 </w:t>
      </w:r>
      <w:proofErr w:type="spellStart"/>
      <w:r>
        <w:t>mt</w:t>
      </w:r>
      <w:proofErr w:type="spellEnd"/>
      <w:r>
        <w:t xml:space="preserve">, arka bahçe mesafesi: 10.00 </w:t>
      </w:r>
      <w:proofErr w:type="spellStart"/>
      <w:r>
        <w:t>mt</w:t>
      </w:r>
      <w:proofErr w:type="spellEnd"/>
      <w:r>
        <w:t xml:space="preserve"> olup bina inşaat | nizamı ve nispeti ayr</w:t>
      </w:r>
      <w:r>
        <w:t>ık (beher m2 için 4 m3 inşaat). Diğer bilgiler dosyasındadır</w:t>
      </w:r>
    </w:p>
    <w:p w:rsidR="000278E5" w:rsidRDefault="00652BE7">
      <w:pPr>
        <w:pStyle w:val="Gvdemetni0"/>
        <w:framePr w:w="8779" w:h="10601" w:hRule="exact" w:wrap="none" w:vAnchor="page" w:hAnchor="page" w:x="1555" w:y="3049"/>
        <w:shd w:val="clear" w:color="auto" w:fill="auto"/>
        <w:ind w:left="60" w:right="40"/>
      </w:pPr>
      <w:r>
        <w:rPr>
          <w:rStyle w:val="GvdemetniKaln0ptbolukbraklyor"/>
        </w:rPr>
        <w:t xml:space="preserve">, TAŞINMAZIN ÖZELLİKLERİ: </w:t>
      </w:r>
      <w:r>
        <w:t xml:space="preserve">Satışa konu taşınmaz İzmir ili, Menemen ilçesi, Kesik köyü sınırları içerisinde yer alan 5.404,00 m2 </w:t>
      </w:r>
      <w:proofErr w:type="gramStart"/>
      <w:r>
        <w:t>)</w:t>
      </w:r>
      <w:proofErr w:type="gramEnd"/>
      <w:r>
        <w:t xml:space="preserve"> yüzölçümlü arsa ve üzerinde kurulu deri fabrikasıdır Adresi: Deri </w:t>
      </w:r>
      <w:r>
        <w:t xml:space="preserve">Serbest Bölgesi Kesik köy-Menemen-İzmir'dir. Taşınmaz ş üzerinde fabrika binası ve müştemilatları bulunan deri sanayi tesisidir 5.404 m2’lik arsası bulunan taşınmaz üzerinde oturum alanı î 2.515 m2 olan 3 katlı betonarme karkas bina mevcuttur Bina bitişik </w:t>
      </w:r>
      <w:r>
        <w:t xml:space="preserve">iki kısımdan planlanarak yapılmıştır Zemin katta yaklaşık 100 m2’lik idari kısım mevcuttur. Çatı katı kurutma </w:t>
      </w:r>
      <w:proofErr w:type="spellStart"/>
      <w:r>
        <w:t>mahali</w:t>
      </w:r>
      <w:proofErr w:type="spellEnd"/>
      <w:r>
        <w:t xml:space="preserve"> olarak planlanmış ve çelik </w:t>
      </w:r>
      <w:proofErr w:type="gramStart"/>
      <w:r>
        <w:t>konstrüksiyon</w:t>
      </w:r>
      <w:proofErr w:type="gramEnd"/>
      <w:r>
        <w:t xml:space="preserve"> üzeri sac ile kapatılmıştır.</w:t>
      </w:r>
    </w:p>
    <w:p w:rsidR="000278E5" w:rsidRDefault="00652BE7">
      <w:pPr>
        <w:pStyle w:val="Gvdemetni0"/>
        <w:framePr w:w="8779" w:h="10601" w:hRule="exact" w:wrap="none" w:vAnchor="page" w:hAnchor="page" w:x="1555" w:y="3049"/>
        <w:shd w:val="clear" w:color="auto" w:fill="auto"/>
        <w:ind w:left="60" w:right="40"/>
      </w:pPr>
      <w:r>
        <w:t>•; Toplam inşaat alanı 7.545,00 m2 olarak hesaplanmıştır. Herhangi bi</w:t>
      </w:r>
      <w:r>
        <w:t xml:space="preserve">r üretim faaliyetine rastlanılmamıştır. Taşınmaz sanayi j bölgesi içerisinde yer almakta olup belediye imkanları ve ulaşım açısından sorunu yoktur Fabrika uzun zamandır </w:t>
      </w:r>
      <w:proofErr w:type="gramStart"/>
      <w:r>
        <w:t>faaliyette !</w:t>
      </w:r>
      <w:proofErr w:type="gramEnd"/>
      <w:r>
        <w:t xml:space="preserve"> </w:t>
      </w:r>
      <w:proofErr w:type="gramStart"/>
      <w:r>
        <w:t>i</w:t>
      </w:r>
      <w:proofErr w:type="gramEnd"/>
      <w:r>
        <w:t xml:space="preserve"> olmadığından ve boş kaldığından, gerek olağan yıpranması gerekse bakımsı</w:t>
      </w:r>
      <w:r>
        <w:t>zlıktan dolayı yıpranmasında artış gözlenmiştir ı j Yapım tarzı ve genel durumu değerlendirildiğinde yapının sınıfının IIIB, yıpranma oranı %40 olarak değerlendirilmiştir Günün I j ekonomik şartları, paranın satın alma gücü, taşınmazın yeri, mevkii, o bölg</w:t>
      </w:r>
      <w:r>
        <w:t>edeki yerleşim yoğunluğu, alanı, arsa üzerindeki yapı ( (tarzı ve sınıfı, kalitesi, yıpranma payı imar durumu, malik hisseleri, emsal taşınmazlar; belediye hizmetlerinden yararlanıp I j yararlanmadığı, ulaşım ve yol durumu ile değerini etkileyebilecek diğe</w:t>
      </w:r>
      <w:r>
        <w:t>r hususların da dikkate alınarak; İzmir ili, Menemen ilçesi,</w:t>
      </w:r>
    </w:p>
    <w:p w:rsidR="000278E5" w:rsidRDefault="00652BE7">
      <w:pPr>
        <w:pStyle w:val="Gvdemetni0"/>
        <w:framePr w:w="8779" w:h="10601" w:hRule="exact" w:wrap="none" w:vAnchor="page" w:hAnchor="page" w:x="1555" w:y="3049"/>
        <w:shd w:val="clear" w:color="auto" w:fill="auto"/>
        <w:tabs>
          <w:tab w:val="left" w:pos="8782"/>
        </w:tabs>
        <w:ind w:left="60" w:right="40"/>
      </w:pPr>
      <w:r>
        <w:t>Ş Kesik köyde kain tapunun 157 ada, 17 parselinde kayıtlı 5.404,00 m2 yüzölçümlü “arsa” vasıflı taşınmazın (fabrika arsa ve | binasının) tam payının değeri: 2.557.755,00-</w:t>
      </w:r>
      <w:proofErr w:type="gramStart"/>
      <w:r>
        <w:t>TL.</w:t>
      </w:r>
      <w:proofErr w:type="spellStart"/>
      <w:r>
        <w:t>dir</w:t>
      </w:r>
      <w:proofErr w:type="spellEnd"/>
      <w:proofErr w:type="gramEnd"/>
      <w:r>
        <w:tab/>
        <w:t>|</w:t>
      </w:r>
    </w:p>
    <w:p w:rsidR="000278E5" w:rsidRDefault="00652BE7">
      <w:pPr>
        <w:pStyle w:val="Gvdemetni0"/>
        <w:framePr w:w="8779" w:h="10601" w:hRule="exact" w:wrap="none" w:vAnchor="page" w:hAnchor="page" w:x="1555" w:y="3049"/>
        <w:shd w:val="clear" w:color="auto" w:fill="auto"/>
        <w:ind w:left="60" w:right="40"/>
      </w:pPr>
      <w:proofErr w:type="gramStart"/>
      <w:r>
        <w:t>i</w:t>
      </w:r>
      <w:proofErr w:type="gramEnd"/>
      <w:r>
        <w:t xml:space="preserve"> </w:t>
      </w:r>
      <w:r>
        <w:rPr>
          <w:rStyle w:val="GvdemetniKaln0ptbolukbraklyor"/>
        </w:rPr>
        <w:t>MUHAMMEN BEDEL</w:t>
      </w:r>
      <w:r>
        <w:rPr>
          <w:rStyle w:val="GvdemetniKaln0ptbolukbraklyor"/>
        </w:rPr>
        <w:t>İ: 2.557.755,00-TL (</w:t>
      </w:r>
      <w:proofErr w:type="spellStart"/>
      <w:r>
        <w:rPr>
          <w:rStyle w:val="GvdemetniKaln0ptbolukbraklyor"/>
        </w:rPr>
        <w:t>ikimilyonbeşyüzelliyedibinyediyüzellibeş</w:t>
      </w:r>
      <w:proofErr w:type="spellEnd"/>
      <w:r>
        <w:rPr>
          <w:rStyle w:val="GvdemetniKaln0ptbolukbraklyor"/>
        </w:rPr>
        <w:t xml:space="preserve"> Türk Lirası) </w:t>
      </w:r>
      <w:r>
        <w:t xml:space="preserve">(Menemen İcra </w:t>
      </w:r>
      <w:r>
        <w:rPr>
          <w:rStyle w:val="GvdemetniKaln0ptbolukbraklyor"/>
        </w:rPr>
        <w:t xml:space="preserve">Hukuk </w:t>
      </w:r>
      <w:r>
        <w:t xml:space="preserve">Mahkemesi i </w:t>
      </w:r>
      <w:proofErr w:type="spellStart"/>
      <w:r>
        <w:rPr>
          <w:rStyle w:val="GvdemetniCenturyGothic65pt"/>
        </w:rPr>
        <w:t>i</w:t>
      </w:r>
      <w:proofErr w:type="spellEnd"/>
      <w:r>
        <w:rPr>
          <w:rStyle w:val="GvdemetniCenturyGothic65pt"/>
        </w:rPr>
        <w:t xml:space="preserve"> </w:t>
      </w:r>
      <w:r>
        <w:t>Hakimliğinin 2012/16E. -2012/70 K. sayılı ilamı ile kesin olarak belirlenmiştir</w:t>
      </w:r>
      <w:proofErr w:type="gramStart"/>
      <w:r>
        <w:t>)</w:t>
      </w:r>
      <w:proofErr w:type="gramEnd"/>
    </w:p>
    <w:p w:rsidR="000278E5" w:rsidRDefault="00652BE7">
      <w:pPr>
        <w:pStyle w:val="Gvdemetni0"/>
        <w:framePr w:w="8779" w:h="10601" w:hRule="exact" w:wrap="none" w:vAnchor="page" w:hAnchor="page" w:x="1555" w:y="3049"/>
        <w:shd w:val="clear" w:color="auto" w:fill="auto"/>
        <w:tabs>
          <w:tab w:val="left" w:pos="8777"/>
        </w:tabs>
        <w:ind w:left="60" w:right="40"/>
      </w:pPr>
      <w:proofErr w:type="gramStart"/>
      <w:r>
        <w:rPr>
          <w:rStyle w:val="GvdemetniKaln0ptbolukbraklyor"/>
        </w:rPr>
        <w:t>i</w:t>
      </w:r>
      <w:proofErr w:type="gramEnd"/>
      <w:r>
        <w:rPr>
          <w:rStyle w:val="GvdemetniKaln0ptbolukbraklyor"/>
        </w:rPr>
        <w:t xml:space="preserve"> SATIŞ ŞARTLARI: 1- Taşınmazın satışı 18/12/2012 Salı günü saat 10</w:t>
      </w:r>
      <w:r>
        <w:rPr>
          <w:rStyle w:val="GvdemetniKaln0ptbolukbraklyor"/>
        </w:rPr>
        <w:t xml:space="preserve">:20’den saat 10:3ffa kadar, Menemen Adliyesi, Zemin Kat) Mezat Salonu Menemen/İZMİR </w:t>
      </w:r>
      <w:proofErr w:type="spellStart"/>
      <w:r>
        <w:rPr>
          <w:rStyle w:val="GvdemetniKaln0ptbolukbraklyor"/>
        </w:rPr>
        <w:t>adresincffe</w:t>
      </w:r>
      <w:proofErr w:type="spellEnd"/>
      <w:r>
        <w:rPr>
          <w:rStyle w:val="GvdemetniKaln0ptbolukbraklyor"/>
        </w:rPr>
        <w:t xml:space="preserve"> açık artırma sureti ile yapılacaktır. </w:t>
      </w:r>
      <w:r>
        <w:t>Bu artırmada tahmin edilen kıymetin %60'ını ve j rüçhanlı alacaklılar varsa alacakları toplamını ve satış masraflarını geç</w:t>
      </w:r>
      <w:r>
        <w:t xml:space="preserve">mek şartı ile ihale olunur. Böyle bir bedelle alıcı çıkmazsa ) en çok artıranın taahhüdü baki kalmak şartı ile taşınmaz Menemen Adliyesi, Zemin Kat Mezat Salonu Menemen/İZMİR [ adresinde </w:t>
      </w:r>
      <w:proofErr w:type="gramStart"/>
      <w:r>
        <w:rPr>
          <w:rStyle w:val="GvdemetniKaln0ptbolukbraklyor"/>
        </w:rPr>
        <w:t>28/12/2012</w:t>
      </w:r>
      <w:proofErr w:type="gramEnd"/>
      <w:r>
        <w:rPr>
          <w:rStyle w:val="GvdemetniKaln0ptbolukbraklyor"/>
        </w:rPr>
        <w:t xml:space="preserve"> Cuma günü saat 10:20’den saat 10:30’a kadar, açık artırma </w:t>
      </w:r>
      <w:r>
        <w:rPr>
          <w:rStyle w:val="GvdemetniKaln0ptbolukbraklyor"/>
        </w:rPr>
        <w:t xml:space="preserve">sureti ile ikinci artırmaya çıkarılacaktır. </w:t>
      </w:r>
      <w:r>
        <w:t xml:space="preserve">Bu i artırmada da bu miktar elde edilememişse taşınmaz en çok artıranın taahhüdü saklı kalmak üzere artırma ilanında gösterilen </w:t>
      </w:r>
      <w:r>
        <w:rPr>
          <w:rStyle w:val="GvdemetniCenturyGothic65pt"/>
        </w:rPr>
        <w:t xml:space="preserve">j </w:t>
      </w:r>
      <w:r>
        <w:t>müddet sonunda en çok artırana ihale edilecektir. Şu kadar ki artırma bedelinin ma</w:t>
      </w:r>
      <w:r>
        <w:t xml:space="preserve">lın tahmin edilen kıymetinin %40'ını bulması </w:t>
      </w:r>
      <w:r>
        <w:rPr>
          <w:rStyle w:val="Gvdemetni8pt70lek"/>
        </w:rPr>
        <w:t xml:space="preserve">j </w:t>
      </w:r>
      <w:r>
        <w:t>ve satış isteyenin alacağına rüçhanı olan alacakların toplamından fazla olması ve bundan başka paraya çevirme ve paylaştırma j masraflarını geçmesi lazımdır. Böyle fazla bedelle alıcı çıkmazsa satış talebi düş</w:t>
      </w:r>
      <w:r>
        <w:t>ecektir.</w:t>
      </w:r>
      <w:r>
        <w:tab/>
        <w:t>I</w:t>
      </w:r>
    </w:p>
    <w:p w:rsidR="000278E5" w:rsidRDefault="00652BE7">
      <w:pPr>
        <w:pStyle w:val="Gvdemetni0"/>
        <w:framePr w:w="8779" w:h="10601" w:hRule="exact" w:wrap="none" w:vAnchor="page" w:hAnchor="page" w:x="1555" w:y="3049"/>
        <w:numPr>
          <w:ilvl w:val="0"/>
          <w:numId w:val="1"/>
        </w:numPr>
        <w:shd w:val="clear" w:color="auto" w:fill="auto"/>
        <w:tabs>
          <w:tab w:val="left" w:pos="348"/>
          <w:tab w:val="left" w:pos="8705"/>
        </w:tabs>
        <w:ind w:left="60" w:right="40" w:firstLine="160"/>
      </w:pPr>
      <w:r>
        <w:t xml:space="preserve">Artırmaya iştirak edeceklerin tahmin edilen kıymetinin %20'si nispetindeki nakit pey akçesini veya bu miktar kadar bir bankanın kesin ve süresiz (dosya numarası belirtilerek) teminat mektubunu vermeleri lazımdır. Satış peşin para iledir. Alıcı </w:t>
      </w:r>
      <w:r>
        <w:rPr>
          <w:rStyle w:val="Gvdemetni55pt"/>
        </w:rPr>
        <w:t>j</w:t>
      </w:r>
      <w:r>
        <w:rPr>
          <w:rStyle w:val="Gvdemetni55pt"/>
        </w:rPr>
        <w:t xml:space="preserve"> </w:t>
      </w:r>
      <w:r>
        <w:t>istediğinde 10 günü geçmemek üzere mehil verilebilir. Resmi ihale, damga pulu, İhale damga vergisi, KDV, tapu alım harcı ve j masrafları ile taşınmazların teslim masrafları alıcıya aittir. Taşınmazların aynından doğan birikmiş vergi borçları, satıcı adına</w:t>
      </w:r>
      <w:r>
        <w:t xml:space="preserve"> j tahakkuk edecek tapu harçları ile </w:t>
      </w:r>
      <w:proofErr w:type="gramStart"/>
      <w:r>
        <w:t>tellaliye</w:t>
      </w:r>
      <w:proofErr w:type="gramEnd"/>
      <w:r>
        <w:t xml:space="preserve"> resmi satış bedelinden ödenir.</w:t>
      </w:r>
      <w:r>
        <w:tab/>
        <w:t>I</w:t>
      </w:r>
    </w:p>
    <w:p w:rsidR="000278E5" w:rsidRDefault="00652BE7">
      <w:pPr>
        <w:pStyle w:val="Gvdemetni0"/>
        <w:framePr w:w="8779" w:h="10601" w:hRule="exact" w:wrap="none" w:vAnchor="page" w:hAnchor="page" w:x="1555" w:y="3049"/>
        <w:numPr>
          <w:ilvl w:val="0"/>
          <w:numId w:val="1"/>
        </w:numPr>
        <w:shd w:val="clear" w:color="auto" w:fill="auto"/>
        <w:tabs>
          <w:tab w:val="left" w:pos="362"/>
        </w:tabs>
        <w:ind w:left="60" w:right="40" w:firstLine="160"/>
      </w:pPr>
      <w:proofErr w:type="gramStart"/>
      <w:r>
        <w:t>ipotek</w:t>
      </w:r>
      <w:proofErr w:type="gramEnd"/>
      <w:r>
        <w:t xml:space="preserve"> sahibi alacaklılarla diğer ilgililerin (*) bu taşınmazlar üzerindeki haklarını hususiyle faiz ve masrafa dahil olan </w:t>
      </w:r>
      <w:r>
        <w:rPr>
          <w:rStyle w:val="Gvdemetni8pt50lek"/>
        </w:rPr>
        <w:t xml:space="preserve">f </w:t>
      </w:r>
      <w:r>
        <w:t>iddialarını dayanağı belgeler ile (15) gün içinde m</w:t>
      </w:r>
      <w:r>
        <w:t>üdürlüğümüze bildirmeleri lazımdır. Aksi takdirde hakları tapu sicili ile sabit olmadıkça paylaştırmadan hariç bırakılacaklardır.</w:t>
      </w:r>
    </w:p>
    <w:p w:rsidR="000278E5" w:rsidRDefault="00652BE7">
      <w:pPr>
        <w:pStyle w:val="Gvdemetni0"/>
        <w:framePr w:w="8779" w:h="10601" w:hRule="exact" w:wrap="none" w:vAnchor="page" w:hAnchor="page" w:x="1555" w:y="3049"/>
        <w:numPr>
          <w:ilvl w:val="0"/>
          <w:numId w:val="1"/>
        </w:numPr>
        <w:shd w:val="clear" w:color="auto" w:fill="auto"/>
        <w:tabs>
          <w:tab w:val="left" w:pos="319"/>
          <w:tab w:val="left" w:pos="8686"/>
        </w:tabs>
        <w:ind w:left="60" w:right="40" w:firstLine="160"/>
      </w:pPr>
      <w:r>
        <w:t xml:space="preserve">Taşınmazı satın alanlar, ihaleye alacağına mahsuben iştirak etmemiş olmak kaydıyla, ihalenin feshi talep edilmiş olsa bile j </w:t>
      </w:r>
      <w:r>
        <w:t>satış bedelini derhal veya İİK 130.maddeye göre verilen süre içinde nakden ödemek zorundadır.</w:t>
      </w:r>
      <w:r>
        <w:tab/>
      </w:r>
      <w:proofErr w:type="gramStart"/>
      <w:r>
        <w:rPr>
          <w:rStyle w:val="GvdemetniCenturyGothic65pt"/>
        </w:rPr>
        <w:t>j</w:t>
      </w:r>
      <w:proofErr w:type="gramEnd"/>
    </w:p>
    <w:p w:rsidR="000278E5" w:rsidRDefault="00652BE7">
      <w:pPr>
        <w:pStyle w:val="Gvdemetni0"/>
        <w:framePr w:w="8779" w:h="10601" w:hRule="exact" w:wrap="none" w:vAnchor="page" w:hAnchor="page" w:x="1555" w:y="3049"/>
        <w:numPr>
          <w:ilvl w:val="0"/>
          <w:numId w:val="1"/>
        </w:numPr>
        <w:shd w:val="clear" w:color="auto" w:fill="auto"/>
        <w:tabs>
          <w:tab w:val="left" w:pos="329"/>
        </w:tabs>
        <w:ind w:left="60" w:right="40" w:firstLine="160"/>
      </w:pPr>
      <w:r>
        <w:t xml:space="preserve">Gayrimenkul kendisine ihale olunan kimse </w:t>
      </w:r>
      <w:proofErr w:type="spellStart"/>
      <w:r>
        <w:t>müdettinde</w:t>
      </w:r>
      <w:proofErr w:type="spellEnd"/>
      <w:r>
        <w:t xml:space="preserve"> parayı vermezse ihale kararı </w:t>
      </w:r>
      <w:proofErr w:type="spellStart"/>
      <w:r>
        <w:t>fesh</w:t>
      </w:r>
      <w:proofErr w:type="spellEnd"/>
      <w:r>
        <w:t xml:space="preserve"> olunarak, kendisinden evvel </w:t>
      </w:r>
      <w:proofErr w:type="gramStart"/>
      <w:r>
        <w:t>en !</w:t>
      </w:r>
      <w:proofErr w:type="gramEnd"/>
      <w:r>
        <w:t xml:space="preserve"> yüksek teklifte bulunan kim ise </w:t>
      </w:r>
      <w:proofErr w:type="spellStart"/>
      <w:r>
        <w:t>arzetmiş</w:t>
      </w:r>
      <w:proofErr w:type="spellEnd"/>
      <w:r>
        <w:t xml:space="preserve"> </w:t>
      </w:r>
      <w:r>
        <w:t xml:space="preserve">olduğu bedelle almaya razı olursa ona, razı olmaz veya bulunmazsa hemen </w:t>
      </w:r>
      <w:proofErr w:type="gramStart"/>
      <w:r>
        <w:t>artırmaya :</w:t>
      </w:r>
      <w:proofErr w:type="spellStart"/>
      <w:r>
        <w:t>ıkarılır</w:t>
      </w:r>
      <w:proofErr w:type="spellEnd"/>
      <w:proofErr w:type="gramEnd"/>
      <w:r>
        <w:t>. Bu artırma ilgililere tebliğ edilmeyip yalnızca satıştan en az yedi gün önce yapılacak ilanla yetinilir. Bu artırmada j teklifin İİK 129.maddedeki hükümlere uyması</w:t>
      </w:r>
      <w:r>
        <w:t xml:space="preserve"> şartıyla taşınmaz en çok artırana ihale edilir, ihaleye katılıp daha sonra ihale | </w:t>
      </w:r>
      <w:r>
        <w:rPr>
          <w:rStyle w:val="Gvdemetni6pt0ptbolukbraklyor"/>
        </w:rPr>
        <w:t xml:space="preserve">Dedeli </w:t>
      </w:r>
      <w:r>
        <w:t>yatırmamak suretiyle ihalenin feshine sebep olan tüm alıcılar ve kefilleri teklif ettikleri bedel ile son ihale bedeli I arasındaki farktan ve diğer zararlardan ve a</w:t>
      </w:r>
      <w:r>
        <w:t xml:space="preserve">yrıca temerrüt faizinden </w:t>
      </w:r>
      <w:proofErr w:type="spellStart"/>
      <w:r>
        <w:t>müteselsilen</w:t>
      </w:r>
      <w:proofErr w:type="spellEnd"/>
      <w:r>
        <w:t xml:space="preserve"> mesul olacaklardır ve ayrıca hükme hacet </w:t>
      </w:r>
      <w:proofErr w:type="gramStart"/>
      <w:r>
        <w:t>(</w:t>
      </w:r>
      <w:proofErr w:type="gramEnd"/>
      <w:r>
        <w:t>almaksızın dairemizce tahsil olunacak, bu fark varsa öncelikle teminat bedelinden alınacaktır.</w:t>
      </w:r>
    </w:p>
    <w:p w:rsidR="000278E5" w:rsidRDefault="00652BE7">
      <w:pPr>
        <w:pStyle w:val="Gvdemetni0"/>
        <w:framePr w:w="8779" w:h="10601" w:hRule="exact" w:wrap="none" w:vAnchor="page" w:hAnchor="page" w:x="1555" w:y="3049"/>
        <w:shd w:val="clear" w:color="auto" w:fill="auto"/>
        <w:tabs>
          <w:tab w:val="left" w:pos="8772"/>
        </w:tabs>
        <w:ind w:left="60" w:right="40"/>
      </w:pPr>
      <w:r>
        <w:t>- 5- Şartname ilan tarihinden itibaren herkesin görebilmesi için müdürlüğümüzde a</w:t>
      </w:r>
      <w:r>
        <w:t xml:space="preserve">çık olup masrafı verildiği takdirde isteyen </w:t>
      </w:r>
      <w:proofErr w:type="spellStart"/>
      <w:r>
        <w:t>ilıcıya</w:t>
      </w:r>
      <w:proofErr w:type="spellEnd"/>
      <w:r>
        <w:t xml:space="preserve"> bir örnek gönderilebilir.</w:t>
      </w:r>
      <w:r>
        <w:tab/>
        <w:t>|</w:t>
      </w:r>
    </w:p>
    <w:p w:rsidR="000278E5" w:rsidRDefault="00652BE7">
      <w:pPr>
        <w:pStyle w:val="Gvdemetni0"/>
        <w:framePr w:w="8779" w:h="10601" w:hRule="exact" w:wrap="none" w:vAnchor="page" w:hAnchor="page" w:x="1555" w:y="3049"/>
        <w:numPr>
          <w:ilvl w:val="0"/>
          <w:numId w:val="1"/>
        </w:numPr>
        <w:shd w:val="clear" w:color="auto" w:fill="auto"/>
        <w:tabs>
          <w:tab w:val="left" w:pos="450"/>
        </w:tabs>
        <w:ind w:left="220" w:right="40"/>
      </w:pPr>
      <w:r>
        <w:t xml:space="preserve">Satışa iştirak edenlerin şartnameyi görmüş ve münderecatını kabul etmiş sayılacakları başkaca bilgi isteyenlerin </w:t>
      </w:r>
      <w:r>
        <w:rPr>
          <w:rStyle w:val="GvdemetniKaln0ptbolukbraklyor"/>
        </w:rPr>
        <w:t xml:space="preserve">1998/668 </w:t>
      </w:r>
      <w:proofErr w:type="spellStart"/>
      <w:r>
        <w:rPr>
          <w:rStyle w:val="GvdemetniKaln0ptbolukbraklyor"/>
        </w:rPr>
        <w:t>Tal</w:t>
      </w:r>
      <w:proofErr w:type="spellEnd"/>
      <w:r>
        <w:rPr>
          <w:rStyle w:val="GvdemetniKaln0ptbolukbraklyor"/>
        </w:rPr>
        <w:t xml:space="preserve">. </w:t>
      </w:r>
      <w:proofErr w:type="gramStart"/>
      <w:r>
        <w:t>sayılı</w:t>
      </w:r>
      <w:proofErr w:type="gramEnd"/>
      <w:r>
        <w:t xml:space="preserve"> dosya numarası ile Müdürlüğümüze bildirmel</w:t>
      </w:r>
      <w:r>
        <w:t>eri ilan olunur. 08.11.2012</w:t>
      </w:r>
    </w:p>
    <w:p w:rsidR="000278E5" w:rsidRDefault="00652BE7">
      <w:pPr>
        <w:pStyle w:val="Gvdemetni0"/>
        <w:framePr w:w="8779" w:h="10601" w:hRule="exact" w:wrap="none" w:vAnchor="page" w:hAnchor="page" w:x="1555" w:y="3049"/>
        <w:shd w:val="clear" w:color="auto" w:fill="auto"/>
        <w:tabs>
          <w:tab w:val="left" w:pos="6719"/>
        </w:tabs>
        <w:spacing w:after="70"/>
        <w:ind w:left="220"/>
      </w:pPr>
      <w:r>
        <w:t xml:space="preserve">(*) ilgililer tabirine irtifak hakkı sahipleri de </w:t>
      </w:r>
      <w:proofErr w:type="gramStart"/>
      <w:r>
        <w:t>dahildir</w:t>
      </w:r>
      <w:proofErr w:type="gramEnd"/>
      <w:r>
        <w:t>.</w:t>
      </w:r>
      <w:r>
        <w:tab/>
      </w:r>
      <w:r>
        <w:rPr>
          <w:rStyle w:val="Gvdemetni8pt0ptbolukbraklyor"/>
        </w:rPr>
        <w:t xml:space="preserve">(Basın: 70509- </w:t>
      </w:r>
      <w:hyperlink r:id="rId7" w:history="1">
        <w:r>
          <w:rPr>
            <w:rStyle w:val="Kpr"/>
          </w:rPr>
          <w:t>WWW.bik.gov.tr</w:t>
        </w:r>
      </w:hyperlink>
      <w:r>
        <w:rPr>
          <w:rStyle w:val="Gvdemetni75pt0ptbolukbraklyor"/>
        </w:rPr>
        <w:t>)</w:t>
      </w:r>
    </w:p>
    <w:p w:rsidR="000278E5" w:rsidRDefault="00652BE7">
      <w:pPr>
        <w:pStyle w:val="Balk20"/>
        <w:framePr w:w="8779" w:h="10601" w:hRule="exact" w:wrap="none" w:vAnchor="page" w:hAnchor="page" w:x="1555" w:y="3049"/>
        <w:shd w:val="clear" w:color="auto" w:fill="auto"/>
        <w:spacing w:before="0" w:after="0" w:line="240" w:lineRule="exact"/>
        <w:ind w:right="40"/>
      </w:pPr>
      <w:bookmarkStart w:id="1" w:name="bookmark1"/>
      <w:r>
        <w:t>Resmi ilanlar www.ilan.gov.</w:t>
      </w:r>
      <w:proofErr w:type="spellStart"/>
      <w:r>
        <w:t>tr’de</w:t>
      </w:r>
      <w:proofErr w:type="spellEnd"/>
      <w:r>
        <w:t>.</w:t>
      </w:r>
      <w:bookmarkEnd w:id="1"/>
    </w:p>
    <w:p w:rsidR="000278E5" w:rsidRDefault="00652BE7">
      <w:pPr>
        <w:pStyle w:val="Gvdemetni20"/>
        <w:framePr w:wrap="none" w:vAnchor="page" w:hAnchor="page" w:x="1555" w:y="14398"/>
        <w:shd w:val="clear" w:color="auto" w:fill="auto"/>
        <w:spacing w:before="0" w:line="140" w:lineRule="exact"/>
        <w:ind w:left="7860"/>
        <w:jc w:val="left"/>
      </w:pPr>
      <w:proofErr w:type="gramStart"/>
      <w:r>
        <w:t>t</w:t>
      </w:r>
      <w:proofErr w:type="gramEnd"/>
    </w:p>
    <w:p w:rsidR="000278E5" w:rsidRDefault="000278E5">
      <w:pPr>
        <w:rPr>
          <w:sz w:val="2"/>
          <w:szCs w:val="2"/>
        </w:rPr>
      </w:pPr>
    </w:p>
    <w:sectPr w:rsidR="000278E5" w:rsidSect="000278E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E7" w:rsidRDefault="00652BE7" w:rsidP="000278E5">
      <w:r>
        <w:separator/>
      </w:r>
    </w:p>
  </w:endnote>
  <w:endnote w:type="continuationSeparator" w:id="0">
    <w:p w:rsidR="00652BE7" w:rsidRDefault="00652BE7" w:rsidP="0002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E7" w:rsidRDefault="00652BE7"/>
  </w:footnote>
  <w:footnote w:type="continuationSeparator" w:id="0">
    <w:p w:rsidR="00652BE7" w:rsidRDefault="00652B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13B68"/>
    <w:multiLevelType w:val="multilevel"/>
    <w:tmpl w:val="F5820A58"/>
    <w:lvl w:ilvl="0">
      <w:start w:val="2"/>
      <w:numFmt w:val="decimal"/>
      <w:lvlText w:val="%1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278E5"/>
    <w:rsid w:val="000278E5"/>
    <w:rsid w:val="00652BE7"/>
    <w:rsid w:val="00C6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78E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278E5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0278E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6"/>
      <w:u w:val="none"/>
    </w:rPr>
  </w:style>
  <w:style w:type="character" w:customStyle="1" w:styleId="Gvdemetni2">
    <w:name w:val="Gövde metni (2)_"/>
    <w:basedOn w:val="VarsaylanParagrafYazTipi"/>
    <w:link w:val="Gvdemetni20"/>
    <w:rsid w:val="000278E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7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0278E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CenturyGothic65pt">
    <w:name w:val="Gövde metni + Century Gothic;6;5 pt"/>
    <w:basedOn w:val="Gvdemetni"/>
    <w:rsid w:val="000278E5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tr-TR"/>
    </w:rPr>
  </w:style>
  <w:style w:type="character" w:customStyle="1" w:styleId="Gvdemetni2CenturyGothic65ptKalnDeil0ptbolukbraklyor">
    <w:name w:val="Gövde metni (2) + Century Gothic;6;5 pt;Kalın Değil;0 pt boşluk bırakılıyor"/>
    <w:basedOn w:val="Gvdemetni2"/>
    <w:rsid w:val="000278E5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3"/>
      <w:szCs w:val="13"/>
    </w:rPr>
  </w:style>
  <w:style w:type="character" w:customStyle="1" w:styleId="GvdemetniKaln0ptbolukbraklyor">
    <w:name w:val="Gövde metni + Kalın;0 pt boşluk bırakılıyor"/>
    <w:basedOn w:val="Gvdemetni"/>
    <w:rsid w:val="000278E5"/>
    <w:rPr>
      <w:b/>
      <w:bCs/>
      <w:color w:val="000000"/>
      <w:spacing w:val="-7"/>
      <w:w w:val="100"/>
      <w:position w:val="0"/>
      <w:lang w:val="tr-TR"/>
    </w:rPr>
  </w:style>
  <w:style w:type="character" w:customStyle="1" w:styleId="Gvdemetni8pt70lek">
    <w:name w:val="Gövde metni + 8 pt;70% ölçek"/>
    <w:basedOn w:val="Gvdemetni"/>
    <w:rsid w:val="000278E5"/>
    <w:rPr>
      <w:color w:val="000000"/>
      <w:spacing w:val="0"/>
      <w:w w:val="70"/>
      <w:position w:val="0"/>
      <w:sz w:val="16"/>
      <w:szCs w:val="16"/>
      <w:lang w:val="tr-TR"/>
    </w:rPr>
  </w:style>
  <w:style w:type="character" w:customStyle="1" w:styleId="Gvdemetni55pt">
    <w:name w:val="Gövde metni + 5;5 pt"/>
    <w:basedOn w:val="Gvdemetni"/>
    <w:rsid w:val="000278E5"/>
    <w:rPr>
      <w:color w:val="000000"/>
      <w:spacing w:val="0"/>
      <w:w w:val="100"/>
      <w:position w:val="0"/>
      <w:sz w:val="11"/>
      <w:szCs w:val="11"/>
      <w:lang w:val="tr-TR"/>
    </w:rPr>
  </w:style>
  <w:style w:type="character" w:customStyle="1" w:styleId="Gvdemetni8pt50lek">
    <w:name w:val="Gövde metni + 8 pt;50% ölçek"/>
    <w:basedOn w:val="Gvdemetni"/>
    <w:rsid w:val="000278E5"/>
    <w:rPr>
      <w:color w:val="000000"/>
      <w:spacing w:val="0"/>
      <w:w w:val="50"/>
      <w:position w:val="0"/>
      <w:sz w:val="16"/>
      <w:szCs w:val="16"/>
      <w:lang w:val="tr-TR"/>
    </w:rPr>
  </w:style>
  <w:style w:type="character" w:customStyle="1" w:styleId="Gvdemetni6pt0ptbolukbraklyor">
    <w:name w:val="Gövde metni + 6 pt;0 pt boşluk bırakılıyor"/>
    <w:basedOn w:val="Gvdemetni"/>
    <w:rsid w:val="000278E5"/>
    <w:rPr>
      <w:color w:val="000000"/>
      <w:spacing w:val="3"/>
      <w:w w:val="100"/>
      <w:position w:val="0"/>
      <w:sz w:val="12"/>
      <w:szCs w:val="12"/>
      <w:lang w:val="tr-TR"/>
    </w:rPr>
  </w:style>
  <w:style w:type="character" w:customStyle="1" w:styleId="Gvdemetni8pt0ptbolukbraklyor">
    <w:name w:val="Gövde metni + 8 pt;0 pt boşluk bırakılıyor"/>
    <w:basedOn w:val="Gvdemetni"/>
    <w:rsid w:val="000278E5"/>
    <w:rPr>
      <w:color w:val="000000"/>
      <w:spacing w:val="-13"/>
      <w:w w:val="100"/>
      <w:position w:val="0"/>
      <w:sz w:val="16"/>
      <w:szCs w:val="16"/>
      <w:lang w:val="tr-TR"/>
    </w:rPr>
  </w:style>
  <w:style w:type="character" w:customStyle="1" w:styleId="Gvdemetni75pt0ptbolukbraklyor">
    <w:name w:val="Gövde metni + 7;5 pt;0 pt boşluk bırakılıyor"/>
    <w:basedOn w:val="Gvdemetni"/>
    <w:rsid w:val="000278E5"/>
    <w:rPr>
      <w:color w:val="000000"/>
      <w:spacing w:val="-14"/>
      <w:w w:val="100"/>
      <w:position w:val="0"/>
      <w:sz w:val="15"/>
      <w:szCs w:val="15"/>
      <w:lang w:val="en-US"/>
    </w:rPr>
  </w:style>
  <w:style w:type="character" w:customStyle="1" w:styleId="Balk2">
    <w:name w:val="Başlık #2_"/>
    <w:basedOn w:val="VarsaylanParagrafYazTipi"/>
    <w:link w:val="Balk20"/>
    <w:rsid w:val="000278E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6"/>
      <w:u w:val="none"/>
    </w:rPr>
  </w:style>
  <w:style w:type="paragraph" w:customStyle="1" w:styleId="Balk10">
    <w:name w:val="Başlık #1"/>
    <w:basedOn w:val="Normal"/>
    <w:link w:val="Balk1"/>
    <w:rsid w:val="000278E5"/>
    <w:pPr>
      <w:shd w:val="clear" w:color="auto" w:fill="FFFFFF"/>
      <w:spacing w:after="120" w:line="0" w:lineRule="atLeast"/>
      <w:jc w:val="both"/>
      <w:outlineLvl w:val="0"/>
    </w:pPr>
    <w:rPr>
      <w:rFonts w:ascii="Microsoft Sans Serif" w:eastAsia="Microsoft Sans Serif" w:hAnsi="Microsoft Sans Serif" w:cs="Microsoft Sans Serif"/>
      <w:spacing w:val="-26"/>
    </w:rPr>
  </w:style>
  <w:style w:type="paragraph" w:customStyle="1" w:styleId="Gvdemetni20">
    <w:name w:val="Gövde metni (2)"/>
    <w:basedOn w:val="Normal"/>
    <w:link w:val="Gvdemetni2"/>
    <w:rsid w:val="000278E5"/>
    <w:pPr>
      <w:shd w:val="clear" w:color="auto" w:fill="FFFFFF"/>
      <w:spacing w:before="120" w:line="178" w:lineRule="exact"/>
      <w:jc w:val="both"/>
    </w:pPr>
    <w:rPr>
      <w:rFonts w:ascii="Microsoft Sans Serif" w:eastAsia="Microsoft Sans Serif" w:hAnsi="Microsoft Sans Serif" w:cs="Microsoft Sans Serif"/>
      <w:b/>
      <w:bCs/>
      <w:spacing w:val="-7"/>
      <w:sz w:val="14"/>
      <w:szCs w:val="14"/>
    </w:rPr>
  </w:style>
  <w:style w:type="paragraph" w:customStyle="1" w:styleId="Gvdemetni0">
    <w:name w:val="Gövde metni"/>
    <w:basedOn w:val="Normal"/>
    <w:link w:val="Gvdemetni"/>
    <w:rsid w:val="000278E5"/>
    <w:pPr>
      <w:shd w:val="clear" w:color="auto" w:fill="FFFFFF"/>
      <w:spacing w:line="178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Balk20">
    <w:name w:val="Başlık #2"/>
    <w:basedOn w:val="Normal"/>
    <w:link w:val="Balk2"/>
    <w:rsid w:val="000278E5"/>
    <w:pPr>
      <w:shd w:val="clear" w:color="auto" w:fill="FFFFFF"/>
      <w:spacing w:before="120" w:after="780" w:line="0" w:lineRule="atLeast"/>
      <w:jc w:val="center"/>
      <w:outlineLvl w:val="1"/>
    </w:pPr>
    <w:rPr>
      <w:rFonts w:ascii="Microsoft Sans Serif" w:eastAsia="Microsoft Sans Serif" w:hAnsi="Microsoft Sans Serif" w:cs="Microsoft Sans Serif"/>
      <w:spacing w:val="-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2012-11-14T09:52:00Z</dcterms:created>
  <dcterms:modified xsi:type="dcterms:W3CDTF">2012-11-14T09:53:00Z</dcterms:modified>
</cp:coreProperties>
</file>