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1C" w:rsidRDefault="00A62F3C">
      <w:pPr>
        <w:pStyle w:val="indekiler20"/>
        <w:framePr w:w="6218" w:h="13956" w:hRule="exact" w:wrap="none" w:vAnchor="page" w:hAnchor="page" w:x="2849" w:y="1653"/>
        <w:shd w:val="clear" w:color="auto" w:fill="auto"/>
        <w:tabs>
          <w:tab w:val="right" w:pos="4151"/>
        </w:tabs>
        <w:ind w:right="160"/>
      </w:pPr>
      <w:r>
        <w:t>TAŞINMAZIN AÇIK ARTIRMA İLANI</w:t>
      </w:r>
      <w:r>
        <w:tab/>
      </w:r>
    </w:p>
    <w:p w:rsidR="00057A1C" w:rsidRDefault="00AE1F1F" w:rsidP="00AE1F1F">
      <w:pPr>
        <w:pStyle w:val="indekiler20"/>
        <w:framePr w:w="6218" w:h="13956" w:hRule="exact" w:wrap="none" w:vAnchor="page" w:hAnchor="page" w:x="2849" w:y="1653"/>
        <w:shd w:val="clear" w:color="auto" w:fill="auto"/>
        <w:tabs>
          <w:tab w:val="left" w:pos="6210"/>
        </w:tabs>
        <w:ind w:left="100" w:firstLine="720"/>
        <w:jc w:val="both"/>
      </w:pPr>
      <w:r>
        <w:tab/>
      </w:r>
    </w:p>
    <w:p w:rsidR="00057A1C" w:rsidRDefault="00A62F3C">
      <w:pPr>
        <w:pStyle w:val="indekiler0"/>
        <w:framePr w:w="6218" w:h="13956" w:hRule="exact" w:wrap="none" w:vAnchor="page" w:hAnchor="page" w:x="2849" w:y="1653"/>
        <w:shd w:val="clear" w:color="auto" w:fill="auto"/>
        <w:tabs>
          <w:tab w:val="right" w:pos="6075"/>
        </w:tabs>
        <w:ind w:left="100" w:right="160"/>
      </w:pPr>
      <w:r>
        <w:rPr>
          <w:rStyle w:val="indekilerKaln"/>
        </w:rPr>
        <w:t>TAPU KAYDI a</w:t>
      </w:r>
      <w:proofErr w:type="gramStart"/>
      <w:r>
        <w:rPr>
          <w:rStyle w:val="indekilerKaln"/>
        </w:rPr>
        <w:t>)</w:t>
      </w:r>
      <w:proofErr w:type="gramEnd"/>
      <w:r>
        <w:rPr>
          <w:rStyle w:val="indekilerKaln"/>
        </w:rPr>
        <w:t xml:space="preserve">- </w:t>
      </w:r>
      <w:r>
        <w:t xml:space="preserve">İstanbul ili Bakırköy ilçesi </w:t>
      </w:r>
      <w:proofErr w:type="spellStart"/>
      <w:r>
        <w:t>Kartaltepe</w:t>
      </w:r>
      <w:proofErr w:type="spellEnd"/>
      <w:r>
        <w:t xml:space="preserve"> mah İncirli mevkii 891 ada 167 parsel de Bahçeli j ahşap hane olarak kayıtlı 2.126,00 m2 alanlı taşınmazın borçlu adına kayıtlı 1</w:t>
      </w:r>
      <w:r w:rsidR="00B52162">
        <w:rPr>
          <w:rStyle w:val="indekilertalik-1ptbolukbraklyor"/>
        </w:rPr>
        <w:t>/</w:t>
      </w:r>
      <w:r>
        <w:rPr>
          <w:rStyle w:val="indekilertalik-1ptbolukbraklyor"/>
        </w:rPr>
        <w:t>2</w:t>
      </w:r>
      <w:r>
        <w:t xml:space="preserve"> hissesi</w:t>
      </w:r>
      <w:r>
        <w:tab/>
      </w:r>
    </w:p>
    <w:p w:rsidR="00057A1C" w:rsidRDefault="00A62F3C">
      <w:pPr>
        <w:pStyle w:val="indekiler0"/>
        <w:framePr w:w="6218" w:h="13956" w:hRule="exact" w:wrap="none" w:vAnchor="page" w:hAnchor="page" w:x="2849" w:y="1653"/>
        <w:shd w:val="clear" w:color="auto" w:fill="auto"/>
        <w:tabs>
          <w:tab w:val="left" w:pos="6009"/>
        </w:tabs>
        <w:ind w:left="100" w:firstLine="720"/>
        <w:jc w:val="both"/>
      </w:pPr>
      <w:r>
        <w:rPr>
          <w:rStyle w:val="indekilerKaln"/>
        </w:rPr>
        <w:t xml:space="preserve">b)- </w:t>
      </w:r>
      <w:r>
        <w:t xml:space="preserve">İstanbul ili Bakırköy ilçesi </w:t>
      </w:r>
      <w:proofErr w:type="spellStart"/>
      <w:proofErr w:type="gramStart"/>
      <w:r>
        <w:t>Kartaltepe</w:t>
      </w:r>
      <w:proofErr w:type="spellEnd"/>
      <w:r>
        <w:t xml:space="preserve"> mahallesi</w:t>
      </w:r>
      <w:proofErr w:type="gramEnd"/>
      <w:r>
        <w:t xml:space="preserve"> İncirli mevkiinde 891 ada 168</w:t>
      </w:r>
      <w:r>
        <w:tab/>
      </w:r>
    </w:p>
    <w:p w:rsidR="00057A1C" w:rsidRDefault="00A62F3C">
      <w:pPr>
        <w:pStyle w:val="Gvdemetni0"/>
        <w:framePr w:w="6218" w:h="13956" w:hRule="exact" w:wrap="none" w:vAnchor="page" w:hAnchor="page" w:x="2849" w:y="1653"/>
        <w:shd w:val="clear" w:color="auto" w:fill="auto"/>
        <w:ind w:right="160"/>
      </w:pPr>
      <w:proofErr w:type="gramStart"/>
      <w:r>
        <w:t>parselde</w:t>
      </w:r>
      <w:proofErr w:type="gramEnd"/>
      <w:r>
        <w:t xml:space="preserve"> bahçeli hastane olarak kayıtlı 2.291,91 m2 alanlı taşınmazın borçlu adına kayıtlı 1/2 hissesi »</w:t>
      </w:r>
    </w:p>
    <w:p w:rsidR="00057A1C" w:rsidRDefault="00A62F3C">
      <w:pPr>
        <w:pStyle w:val="Gvdemetni0"/>
        <w:framePr w:w="6218" w:h="13956" w:hRule="exact" w:wrap="none" w:vAnchor="page" w:hAnchor="page" w:x="2849" w:y="1653"/>
        <w:shd w:val="clear" w:color="auto" w:fill="auto"/>
        <w:ind w:left="100"/>
        <w:jc w:val="left"/>
      </w:pPr>
      <w:r>
        <w:rPr>
          <w:vertAlign w:val="superscript"/>
        </w:rPr>
        <w:t>;</w:t>
      </w:r>
      <w:r>
        <w:t xml:space="preserve"> </w:t>
      </w:r>
      <w:r>
        <w:rPr>
          <w:rStyle w:val="GvdemetniKaln"/>
        </w:rPr>
        <w:t>İMAR DURUMU</w:t>
      </w:r>
      <w:r>
        <w:t>: Bakırköy Belediye Başkanlığının 14.10.2011 tari</w:t>
      </w:r>
      <w:r w:rsidR="00B52162">
        <w:t>h ve e5369 sayılı yazısına göre</w:t>
      </w:r>
    </w:p>
    <w:p w:rsidR="00057A1C" w:rsidRDefault="00A62F3C" w:rsidP="00B52162">
      <w:pPr>
        <w:pStyle w:val="Gvdemetni0"/>
        <w:framePr w:w="6218" w:h="13956" w:hRule="exact" w:wrap="none" w:vAnchor="page" w:hAnchor="page" w:x="2849" w:y="1653"/>
        <w:numPr>
          <w:ilvl w:val="0"/>
          <w:numId w:val="1"/>
        </w:numPr>
        <w:shd w:val="clear" w:color="auto" w:fill="auto"/>
        <w:tabs>
          <w:tab w:val="left" w:pos="1252"/>
        </w:tabs>
        <w:ind w:left="100" w:firstLine="720"/>
        <w:jc w:val="both"/>
      </w:pPr>
      <w:r>
        <w:rPr>
          <w:rStyle w:val="GvdemetniKaln"/>
        </w:rPr>
        <w:t>-</w:t>
      </w:r>
      <w:r>
        <w:t>167</w:t>
      </w:r>
      <w:r>
        <w:tab/>
        <w:t>parsel sayılı yer 08.03.2004 onanlı 1/1000 ölçekli</w:t>
      </w:r>
      <w:r w:rsidR="00B52162">
        <w:t xml:space="preserve"> Bakırköy Merkez Uygulama </w:t>
      </w:r>
      <w:proofErr w:type="gramStart"/>
      <w:r w:rsidR="00B52162">
        <w:t xml:space="preserve">İmar </w:t>
      </w:r>
      <w:r>
        <w:t>; Planında</w:t>
      </w:r>
      <w:proofErr w:type="gramEnd"/>
      <w:r>
        <w:t xml:space="preserve"> Özel Sağlık tesisi alanında, kısmen de </w:t>
      </w:r>
      <w:proofErr w:type="spellStart"/>
      <w:r>
        <w:t>ypl</w:t>
      </w:r>
      <w:proofErr w:type="spellEnd"/>
      <w:r>
        <w:t xml:space="preserve"> alanında kalmaktadır. Ayr</w:t>
      </w:r>
      <w:r w:rsidR="00AE1F1F">
        <w:t xml:space="preserve">ıca parsel içerisinde tescilli </w:t>
      </w:r>
    </w:p>
    <w:p w:rsidR="00057A1C" w:rsidRDefault="00A62F3C">
      <w:pPr>
        <w:pStyle w:val="Gvdemetni0"/>
        <w:framePr w:w="6218" w:h="13956" w:hRule="exact" w:wrap="none" w:vAnchor="page" w:hAnchor="page" w:x="2849" w:y="1653"/>
        <w:shd w:val="clear" w:color="auto" w:fill="auto"/>
        <w:ind w:left="100" w:right="160"/>
        <w:jc w:val="left"/>
      </w:pPr>
      <w:r>
        <w:rPr>
          <w:vertAlign w:val="subscript"/>
        </w:rPr>
        <w:t>;</w:t>
      </w:r>
      <w:r>
        <w:t xml:space="preserve"> eski eser bulunduğundan uygulama aşamasında İstanbul 7 Numaralı Kültür ve Tabiat Varlıklarını </w:t>
      </w:r>
      <w:proofErr w:type="gramStart"/>
      <w:r>
        <w:t xml:space="preserve">Koruma </w:t>
      </w:r>
      <w:r>
        <w:rPr>
          <w:vertAlign w:val="superscript"/>
        </w:rPr>
        <w:t>;</w:t>
      </w:r>
      <w:r>
        <w:t xml:space="preserve"> Bölge</w:t>
      </w:r>
      <w:proofErr w:type="gramEnd"/>
      <w:r>
        <w:t xml:space="preserve"> kurulundan görüş alınacağı bildirilmiştir.</w:t>
      </w:r>
    </w:p>
    <w:p w:rsidR="00057A1C" w:rsidRDefault="00A62F3C" w:rsidP="00AE1F1F">
      <w:pPr>
        <w:pStyle w:val="Gvdemetni0"/>
        <w:framePr w:w="6218" w:h="13956" w:hRule="exact" w:wrap="none" w:vAnchor="page" w:hAnchor="page" w:x="2849" w:y="1653"/>
        <w:numPr>
          <w:ilvl w:val="0"/>
          <w:numId w:val="1"/>
        </w:numPr>
        <w:shd w:val="clear" w:color="auto" w:fill="auto"/>
        <w:tabs>
          <w:tab w:val="left" w:pos="1257"/>
          <w:tab w:val="left" w:pos="5968"/>
        </w:tabs>
        <w:ind w:left="100" w:right="160" w:firstLine="720"/>
        <w:jc w:val="left"/>
      </w:pPr>
      <w:r>
        <w:rPr>
          <w:rStyle w:val="GvdemetniKaln"/>
        </w:rPr>
        <w:t>-</w:t>
      </w:r>
      <w:r>
        <w:t>168</w:t>
      </w:r>
      <w:r>
        <w:tab/>
        <w:t>parsel sayılı yer 08.03.2004 onanlı 1/1000 ölçekli Bakırköy Merkez Uygulama İmar Planında özel sağlık tesisi alanında kullanılmaktadır. Parselin bitişiğinde tescilli eski eser bulunduğundan uygulama aşamasında İstanbul 7.numaralı Kültür ve Tabiat Varlıklarını Koruma Bölge kurulundan görüş ^ alınacağı bildirilmiştir.</w:t>
      </w:r>
      <w:r>
        <w:tab/>
      </w:r>
      <w:r>
        <w:rPr>
          <w:rStyle w:val="GvdemetniKaln"/>
        </w:rPr>
        <w:t>ŞERHLER</w:t>
      </w:r>
      <w:r>
        <w:t xml:space="preserve">: </w:t>
      </w:r>
      <w:r>
        <w:rPr>
          <w:rStyle w:val="GvdemetniKaln"/>
        </w:rPr>
        <w:t>a</w:t>
      </w:r>
      <w:proofErr w:type="gramStart"/>
      <w:r>
        <w:rPr>
          <w:rStyle w:val="GvdemetniKaln"/>
        </w:rPr>
        <w:t>)</w:t>
      </w:r>
      <w:proofErr w:type="gramEnd"/>
      <w:r>
        <w:rPr>
          <w:rStyle w:val="GvdemetniKaln"/>
        </w:rPr>
        <w:t xml:space="preserve">_ </w:t>
      </w:r>
      <w:r>
        <w:t xml:space="preserve">168 no.lu parsel üzerinde Bakırköy Belediye Başkanlığının 31.12.1979 </w:t>
      </w:r>
      <w:r>
        <w:rPr>
          <w:rStyle w:val="Gvdemetnitalik-1ptbolukbraklyor"/>
        </w:rPr>
        <w:t xml:space="preserve">i </w:t>
      </w:r>
      <w:r>
        <w:t>tarihli muvakkat inşaat şerhi ile Taşınmazın tamamının 2/4 hissesi üzerinde Cemile Duman lehine</w:t>
      </w:r>
      <w:r>
        <w:tab/>
      </w:r>
    </w:p>
    <w:p w:rsidR="00057A1C" w:rsidRDefault="00A62F3C">
      <w:pPr>
        <w:pStyle w:val="Gvdemetni0"/>
        <w:framePr w:w="6218" w:h="13956" w:hRule="exact" w:wrap="none" w:vAnchor="page" w:hAnchor="page" w:x="2849" w:y="1653"/>
        <w:shd w:val="clear" w:color="auto" w:fill="auto"/>
        <w:tabs>
          <w:tab w:val="left" w:pos="5968"/>
        </w:tabs>
        <w:ind w:left="100"/>
        <w:jc w:val="left"/>
      </w:pPr>
      <w:r>
        <w:t>28.02.1990 başlama tarihli intifa hakkı mevcuttur.</w:t>
      </w:r>
      <w:r>
        <w:tab/>
      </w:r>
    </w:p>
    <w:p w:rsidR="00057A1C" w:rsidRDefault="00A62F3C">
      <w:pPr>
        <w:pStyle w:val="Gvdemetni0"/>
        <w:framePr w:w="6218" w:h="13956" w:hRule="exact" w:wrap="none" w:vAnchor="page" w:hAnchor="page" w:x="2849" w:y="1653"/>
        <w:shd w:val="clear" w:color="auto" w:fill="auto"/>
        <w:ind w:left="100" w:right="160" w:firstLine="720"/>
        <w:jc w:val="both"/>
      </w:pPr>
      <w:r>
        <w:rPr>
          <w:rStyle w:val="GvdemetniKaln"/>
        </w:rPr>
        <w:t xml:space="preserve">b)_ </w:t>
      </w:r>
      <w:r>
        <w:t xml:space="preserve">167 no.lu parsel kaydında Bakırköy Belediyesinin 31.12.1979 tarihli muvakkat inşaata </w:t>
      </w:r>
      <w:proofErr w:type="gramStart"/>
      <w:r>
        <w:t>i ; şerhi</w:t>
      </w:r>
      <w:proofErr w:type="gramEnd"/>
      <w:r>
        <w:t xml:space="preserve">, 10.12.1986 tarihli Korunması gerekli taşınmaz Kültür ve Tabiat Vakfı şerhi ile, 17.08.2009 tarihli f I İstanbul 7.numaralı Kültür ve Tabiat Varlıklarını Koruma Bölge Kur </w:t>
      </w:r>
      <w:proofErr w:type="spellStart"/>
      <w:r>
        <w:t>Müd</w:t>
      </w:r>
      <w:proofErr w:type="spellEnd"/>
      <w:r>
        <w:t>.nün 07.07.2009 tarih 22 toplantı • j no.lu ve 78 kararı ile koruma grubu 2 olarak güncellendiğine dair şerh mevcuttur.</w:t>
      </w:r>
    </w:p>
    <w:p w:rsidR="00057A1C" w:rsidRDefault="00A62F3C">
      <w:pPr>
        <w:pStyle w:val="Gvdemetni20"/>
        <w:framePr w:w="6218" w:h="13956" w:hRule="exact" w:wrap="none" w:vAnchor="page" w:hAnchor="page" w:x="2849" w:y="1653"/>
        <w:shd w:val="clear" w:color="auto" w:fill="auto"/>
        <w:ind w:left="100"/>
      </w:pPr>
      <w:r>
        <w:rPr>
          <w:rStyle w:val="Gvdemetni21"/>
          <w:b/>
          <w:bCs/>
        </w:rPr>
        <w:t xml:space="preserve">GAYRİMENKULLERİN HALİ HAZIR </w:t>
      </w:r>
      <w:proofErr w:type="gramStart"/>
      <w:r>
        <w:rPr>
          <w:rStyle w:val="Gvdemetni21"/>
          <w:b/>
          <w:bCs/>
        </w:rPr>
        <w:t>DURUMU :</w:t>
      </w:r>
      <w:proofErr w:type="gramEnd"/>
    </w:p>
    <w:p w:rsidR="00057A1C" w:rsidRDefault="00A62F3C">
      <w:pPr>
        <w:pStyle w:val="Gvdemetni20"/>
        <w:framePr w:w="6218" w:h="13956" w:hRule="exact" w:wrap="none" w:vAnchor="page" w:hAnchor="page" w:x="2849" w:y="1653"/>
        <w:numPr>
          <w:ilvl w:val="0"/>
          <w:numId w:val="2"/>
        </w:numPr>
        <w:shd w:val="clear" w:color="auto" w:fill="auto"/>
        <w:tabs>
          <w:tab w:val="left" w:pos="1247"/>
        </w:tabs>
        <w:ind w:left="100" w:firstLine="720"/>
        <w:jc w:val="both"/>
      </w:pPr>
      <w:r>
        <w:t>-891</w:t>
      </w:r>
      <w:r>
        <w:tab/>
        <w:t>ADA 167 PARSEL</w:t>
      </w:r>
    </w:p>
    <w:p w:rsidR="00057A1C" w:rsidRDefault="00A62F3C">
      <w:pPr>
        <w:pStyle w:val="Gvdemetni0"/>
        <w:framePr w:w="6218" w:h="13956" w:hRule="exact" w:wrap="none" w:vAnchor="page" w:hAnchor="page" w:x="2849" w:y="1653"/>
        <w:shd w:val="clear" w:color="auto" w:fill="auto"/>
        <w:ind w:left="100" w:right="160" w:firstLine="720"/>
        <w:jc w:val="left"/>
      </w:pPr>
      <w:r>
        <w:t xml:space="preserve">Taşınmaz ahşap hane, bodrum, zemin, normal ve çatı katından ibarettir.(dört katlıdır) </w:t>
      </w:r>
      <w:r>
        <w:rPr>
          <w:vertAlign w:val="superscript"/>
        </w:rPr>
        <w:t>J</w:t>
      </w:r>
      <w:r>
        <w:t xml:space="preserve"> Binanın dış cephesi </w:t>
      </w:r>
      <w:proofErr w:type="spellStart"/>
      <w:r>
        <w:t>esktorihi</w:t>
      </w:r>
      <w:proofErr w:type="spellEnd"/>
      <w:r>
        <w:t xml:space="preserve"> esere uygun, ahşap yağlı boyalıdır. Binaya iki taraftan giriş yapılmaktadır.</w:t>
      </w:r>
    </w:p>
    <w:p w:rsidR="00057A1C" w:rsidRDefault="00A62F3C" w:rsidP="00B52162">
      <w:pPr>
        <w:pStyle w:val="Gvdemetni0"/>
        <w:framePr w:w="6218" w:h="13956" w:hRule="exact" w:wrap="none" w:vAnchor="page" w:hAnchor="page" w:x="2849" w:y="1653"/>
        <w:shd w:val="clear" w:color="auto" w:fill="auto"/>
        <w:ind w:left="100" w:right="160"/>
        <w:jc w:val="left"/>
      </w:pPr>
      <w:r>
        <w:t xml:space="preserve">Dış kapılar ahşaptır. Katlarda orta salon, mutfak, dört oda, banyo, </w:t>
      </w:r>
      <w:proofErr w:type="spellStart"/>
      <w:r>
        <w:t>wc</w:t>
      </w:r>
      <w:proofErr w:type="spellEnd"/>
      <w:r>
        <w:t xml:space="preserve"> piyeslerinden ibaret olup banyo ve </w:t>
      </w:r>
      <w:proofErr w:type="spellStart"/>
      <w:r>
        <w:t>wc</w:t>
      </w:r>
      <w:proofErr w:type="spellEnd"/>
      <w:r>
        <w:t xml:space="preserve"> </w:t>
      </w:r>
      <w:proofErr w:type="spellStart"/>
      <w:r>
        <w:t>nin</w:t>
      </w:r>
      <w:proofErr w:type="spellEnd"/>
      <w:r>
        <w:t xml:space="preserve"> zemin döşemeleri karo seramik duvarlar fayans kaplıdır. Diğer yerleri</w:t>
      </w:r>
      <w:r w:rsidR="00AE1F1F">
        <w:t xml:space="preserve">n tabanı, duvarlar ve </w:t>
      </w:r>
      <w:proofErr w:type="gramStart"/>
      <w:r w:rsidR="00AE1F1F">
        <w:t xml:space="preserve">tavanlar </w:t>
      </w:r>
      <w:r>
        <w:t xml:space="preserve"> ahşap</w:t>
      </w:r>
      <w:proofErr w:type="gramEnd"/>
      <w:r>
        <w:t xml:space="preserve"> kaplıdır. Bodrum katta mutfak, salon ve oda döşemelerinin üstü </w:t>
      </w:r>
      <w:proofErr w:type="spellStart"/>
      <w:r>
        <w:t>mineflo</w:t>
      </w:r>
      <w:proofErr w:type="spellEnd"/>
      <w:r>
        <w:t xml:space="preserve"> kaplıdır. Bina arkasında demir doğrama yangın merdiveni mevcuttur. Binanın bahçesinde kapalı ot</w:t>
      </w:r>
      <w:r w:rsidR="00B52162">
        <w:t xml:space="preserve">opark mevcuttur. Bina takriben </w:t>
      </w:r>
      <w:proofErr w:type="spellStart"/>
      <w:r>
        <w:t>yüzelli</w:t>
      </w:r>
      <w:proofErr w:type="spellEnd"/>
      <w:r>
        <w:t xml:space="preserve"> yıllık ömre sahiptir.</w:t>
      </w:r>
    </w:p>
    <w:p w:rsidR="00057A1C" w:rsidRDefault="00A62F3C">
      <w:pPr>
        <w:pStyle w:val="Gvdemetni0"/>
        <w:framePr w:w="6218" w:h="13956" w:hRule="exact" w:wrap="none" w:vAnchor="page" w:hAnchor="page" w:x="2849" w:y="1653"/>
        <w:shd w:val="clear" w:color="auto" w:fill="auto"/>
        <w:ind w:left="100"/>
        <w:jc w:val="left"/>
      </w:pPr>
      <w:proofErr w:type="spellStart"/>
      <w:r>
        <w:t>Sözkonusu</w:t>
      </w:r>
      <w:proofErr w:type="spellEnd"/>
      <w:r>
        <w:t xml:space="preserve"> binanın her katı 196,00 m2 </w:t>
      </w:r>
      <w:proofErr w:type="spellStart"/>
      <w:r>
        <w:t>dir</w:t>
      </w:r>
      <w:proofErr w:type="spellEnd"/>
      <w:r>
        <w:t>. Toplam bina alanı ise 784 m2 miktarlıdır.</w:t>
      </w:r>
    </w:p>
    <w:p w:rsidR="00057A1C" w:rsidRDefault="00A62F3C">
      <w:pPr>
        <w:pStyle w:val="Gvdemetni0"/>
        <w:framePr w:w="6218" w:h="13956" w:hRule="exact" w:wrap="none" w:vAnchor="page" w:hAnchor="page" w:x="2849" w:y="1653"/>
        <w:shd w:val="clear" w:color="auto" w:fill="auto"/>
        <w:tabs>
          <w:tab w:val="left" w:pos="5961"/>
        </w:tabs>
        <w:ind w:left="100" w:right="160"/>
        <w:jc w:val="left"/>
      </w:pPr>
      <w:r>
        <w:t xml:space="preserve">Satışa konu taşınmaz Bayındırlık ve </w:t>
      </w:r>
      <w:proofErr w:type="gramStart"/>
      <w:r>
        <w:t>İskan</w:t>
      </w:r>
      <w:proofErr w:type="gramEnd"/>
      <w:r>
        <w:t xml:space="preserve"> Bakanlığı yapım kriterlerine göre 5. sınıf (D) grubu yapılar </w:t>
      </w:r>
      <w:r>
        <w:rPr>
          <w:vertAlign w:val="superscript"/>
        </w:rPr>
        <w:t>1</w:t>
      </w:r>
      <w:r>
        <w:t xml:space="preserve"> sınıfındadır.</w:t>
      </w:r>
      <w:r>
        <w:tab/>
      </w:r>
    </w:p>
    <w:p w:rsidR="00057A1C" w:rsidRDefault="00A62F3C">
      <w:pPr>
        <w:pStyle w:val="Gvdemetni20"/>
        <w:framePr w:w="6218" w:h="13956" w:hRule="exact" w:wrap="none" w:vAnchor="page" w:hAnchor="page" w:x="2849" w:y="1653"/>
        <w:numPr>
          <w:ilvl w:val="0"/>
          <w:numId w:val="2"/>
        </w:numPr>
        <w:shd w:val="clear" w:color="auto" w:fill="auto"/>
        <w:tabs>
          <w:tab w:val="left" w:pos="1038"/>
        </w:tabs>
        <w:ind w:left="100" w:firstLine="720"/>
        <w:jc w:val="both"/>
      </w:pPr>
      <w:r>
        <w:t>_</w:t>
      </w:r>
      <w:r>
        <w:tab/>
        <w:t>891 ADA 168 PARSEL</w:t>
      </w:r>
    </w:p>
    <w:p w:rsidR="00057A1C" w:rsidRDefault="00A62F3C" w:rsidP="00B52162">
      <w:pPr>
        <w:pStyle w:val="Gvdemetni0"/>
        <w:framePr w:w="6218" w:h="13956" w:hRule="exact" w:wrap="none" w:vAnchor="page" w:hAnchor="page" w:x="2849" w:y="1653"/>
        <w:shd w:val="clear" w:color="auto" w:fill="auto"/>
        <w:jc w:val="both"/>
      </w:pPr>
      <w:r>
        <w:t>Hastane niteliğindeki mevcut bina bodrum, zemin, dört normal ve çatı katından ibarettir.</w:t>
      </w:r>
    </w:p>
    <w:p w:rsidR="00057A1C" w:rsidRDefault="00A62F3C" w:rsidP="00B52162">
      <w:pPr>
        <w:pStyle w:val="Gvdemetni0"/>
        <w:framePr w:w="6218" w:h="13956" w:hRule="exact" w:wrap="none" w:vAnchor="page" w:hAnchor="page" w:x="2849" w:y="1653"/>
        <w:shd w:val="clear" w:color="auto" w:fill="auto"/>
        <w:ind w:right="160"/>
        <w:jc w:val="center"/>
      </w:pPr>
      <w:r>
        <w:t xml:space="preserve">Bina girişi iç içe fotoselli </w:t>
      </w:r>
      <w:proofErr w:type="spellStart"/>
      <w:r>
        <w:t>alimünyum</w:t>
      </w:r>
      <w:proofErr w:type="spellEnd"/>
      <w:r>
        <w:t xml:space="preserve"> doğramadır. Hastane giriş döşemeleri ve merdivenleri granit kaplıdır. .</w:t>
      </w:r>
    </w:p>
    <w:p w:rsidR="00057A1C" w:rsidRDefault="00A62F3C" w:rsidP="00B52162">
      <w:pPr>
        <w:pStyle w:val="Gvdemetni0"/>
        <w:framePr w:w="6218" w:h="13956" w:hRule="exact" w:wrap="none" w:vAnchor="page" w:hAnchor="page" w:x="2849" w:y="1653"/>
        <w:shd w:val="clear" w:color="auto" w:fill="auto"/>
        <w:ind w:right="160"/>
        <w:jc w:val="left"/>
      </w:pPr>
      <w:r>
        <w:t xml:space="preserve">Bina dış cephesi akrilik boyalı, binanın ön cephesi cam kaplıdır. Bina hastane olarak kullanıldığından tüm </w:t>
      </w:r>
      <w:proofErr w:type="gramStart"/>
      <w:r>
        <w:rPr>
          <w:vertAlign w:val="subscript"/>
        </w:rPr>
        <w:t>(</w:t>
      </w:r>
      <w:proofErr w:type="gramEnd"/>
      <w:r>
        <w:t xml:space="preserve"> katların zemin ithal </w:t>
      </w:r>
      <w:proofErr w:type="spellStart"/>
      <w:r>
        <w:t>mineflo</w:t>
      </w:r>
      <w:proofErr w:type="spellEnd"/>
      <w:r>
        <w:t xml:space="preserve">, tavanlar spot ışıklandırma ve kartonpiyer duvarlar saten boyalıdır. Hastane olarak kullanılan binada hastane işlevlerini yerine getirecek yeni bölümler </w:t>
      </w:r>
      <w:proofErr w:type="spellStart"/>
      <w:r>
        <w:t>ihtas</w:t>
      </w:r>
      <w:proofErr w:type="spellEnd"/>
      <w:r>
        <w:t xml:space="preserve"> edilmiş buna göre yeni odalar tahsis edilmiştir. Dış pencereler PVC esaslı ısı camlıdır. Hastane tüm kapalı takriben 3.135 m2 miktarlıdır.</w:t>
      </w:r>
    </w:p>
    <w:p w:rsidR="00057A1C" w:rsidRDefault="00A62F3C" w:rsidP="00B52162">
      <w:pPr>
        <w:pStyle w:val="Gvdemetni0"/>
        <w:framePr w:w="6218" w:h="13956" w:hRule="exact" w:wrap="none" w:vAnchor="page" w:hAnchor="page" w:x="2849" w:y="1653"/>
        <w:shd w:val="clear" w:color="auto" w:fill="auto"/>
        <w:ind w:left="100" w:right="160"/>
        <w:jc w:val="left"/>
      </w:pPr>
      <w:r>
        <w:t xml:space="preserve">Satışa konu taşınmaz Bayındırlık ve </w:t>
      </w:r>
      <w:proofErr w:type="gramStart"/>
      <w:r>
        <w:t>İskan</w:t>
      </w:r>
      <w:proofErr w:type="gramEnd"/>
      <w:r>
        <w:t xml:space="preserve"> Bakanlığı yapım kriterlerine göre 5.sınıf (B) grubu </w:t>
      </w:r>
      <w:r>
        <w:rPr>
          <w:rStyle w:val="Gvdemetnitalik-1ptbolukbraklyor"/>
        </w:rPr>
        <w:t xml:space="preserve">\ </w:t>
      </w:r>
      <w:r>
        <w:t>yapılar sınıfındadır.</w:t>
      </w:r>
    </w:p>
    <w:p w:rsidR="00057A1C" w:rsidRDefault="00A62F3C">
      <w:pPr>
        <w:pStyle w:val="Gvdemetni20"/>
        <w:framePr w:w="6218" w:h="13956" w:hRule="exact" w:wrap="none" w:vAnchor="page" w:hAnchor="page" w:x="2849" w:y="1653"/>
        <w:shd w:val="clear" w:color="auto" w:fill="auto"/>
        <w:ind w:left="100"/>
      </w:pPr>
      <w:r>
        <w:rPr>
          <w:rStyle w:val="Gvdemetni21"/>
          <w:b/>
          <w:bCs/>
        </w:rPr>
        <w:t>DEĞERİ:</w:t>
      </w:r>
    </w:p>
    <w:p w:rsidR="00057A1C" w:rsidRDefault="00A62F3C">
      <w:pPr>
        <w:pStyle w:val="Gvdemetni20"/>
        <w:framePr w:w="6218" w:h="13956" w:hRule="exact" w:wrap="none" w:vAnchor="page" w:hAnchor="page" w:x="2849" w:y="1653"/>
        <w:shd w:val="clear" w:color="auto" w:fill="auto"/>
        <w:ind w:left="100" w:right="160"/>
      </w:pPr>
      <w:r>
        <w:t xml:space="preserve">Bakırköy 3.İcra Hukuk Mahkemesinin 29.11.2012 tarih ve 2012/102-1393 sayılı kesinleşmiş </w:t>
      </w:r>
      <w:proofErr w:type="spellStart"/>
      <w:r>
        <w:t>karanna</w:t>
      </w:r>
      <w:proofErr w:type="spellEnd"/>
      <w:r>
        <w:t xml:space="preserve"> göre,</w:t>
      </w:r>
    </w:p>
    <w:p w:rsidR="00057A1C" w:rsidRDefault="00A62F3C">
      <w:pPr>
        <w:pStyle w:val="Gvdemetni0"/>
        <w:framePr w:w="6218" w:h="13956" w:hRule="exact" w:wrap="none" w:vAnchor="page" w:hAnchor="page" w:x="2849" w:y="1653"/>
        <w:numPr>
          <w:ilvl w:val="0"/>
          <w:numId w:val="3"/>
        </w:numPr>
        <w:shd w:val="clear" w:color="auto" w:fill="auto"/>
        <w:tabs>
          <w:tab w:val="left" w:pos="479"/>
        </w:tabs>
        <w:ind w:left="100" w:right="160"/>
        <w:jc w:val="left"/>
      </w:pPr>
      <w:proofErr w:type="gramStart"/>
      <w:r>
        <w:t>parselde</w:t>
      </w:r>
      <w:proofErr w:type="gramEnd"/>
      <w:r>
        <w:t xml:space="preserve"> kayıtlı taşınmazın toplam değeri 20.630.000.00 TL olup satışa konu 1</w:t>
      </w:r>
      <w:r>
        <w:rPr>
          <w:rStyle w:val="Gvdemetnitalik-1ptbolukbraklyor"/>
        </w:rPr>
        <w:t>12</w:t>
      </w:r>
      <w:r>
        <w:t xml:space="preserve"> hissenin satışa esas muhammen bedeli </w:t>
      </w:r>
      <w:r>
        <w:rPr>
          <w:rStyle w:val="GvdemetniKaln"/>
        </w:rPr>
        <w:t xml:space="preserve">10.315.000,00 TL </w:t>
      </w:r>
      <w:proofErr w:type="spellStart"/>
      <w:r>
        <w:t>dir</w:t>
      </w:r>
      <w:proofErr w:type="spellEnd"/>
      <w:r>
        <w:t>.</w:t>
      </w:r>
    </w:p>
    <w:p w:rsidR="00057A1C" w:rsidRDefault="00A62F3C">
      <w:pPr>
        <w:pStyle w:val="Gvdemetni0"/>
        <w:framePr w:w="6218" w:h="13956" w:hRule="exact" w:wrap="none" w:vAnchor="page" w:hAnchor="page" w:x="2849" w:y="1653"/>
        <w:numPr>
          <w:ilvl w:val="0"/>
          <w:numId w:val="3"/>
        </w:numPr>
        <w:shd w:val="clear" w:color="auto" w:fill="auto"/>
        <w:tabs>
          <w:tab w:val="left" w:pos="479"/>
        </w:tabs>
        <w:ind w:left="100" w:right="160"/>
        <w:jc w:val="left"/>
      </w:pPr>
      <w:proofErr w:type="gramStart"/>
      <w:r>
        <w:t>parselde</w:t>
      </w:r>
      <w:proofErr w:type="gramEnd"/>
      <w:r>
        <w:t xml:space="preserve"> kayıtlı taşınmazın toplam değeri 17.638.860,00 TL olup satışa konu 1</w:t>
      </w:r>
      <w:r>
        <w:rPr>
          <w:rStyle w:val="Gvdemetnitalik-1ptbolukbraklyor"/>
        </w:rPr>
        <w:t>12</w:t>
      </w:r>
      <w:r>
        <w:t xml:space="preserve"> hissenin satışa esas muhammen bedeli </w:t>
      </w:r>
      <w:r>
        <w:rPr>
          <w:rStyle w:val="GvdemetniKaln"/>
        </w:rPr>
        <w:t xml:space="preserve">8.819.430,00 TL </w:t>
      </w:r>
      <w:proofErr w:type="spellStart"/>
      <w:r>
        <w:t>dir</w:t>
      </w:r>
      <w:proofErr w:type="spellEnd"/>
      <w:r>
        <w:t>.</w:t>
      </w:r>
    </w:p>
    <w:p w:rsidR="00057A1C" w:rsidRDefault="00A62F3C">
      <w:pPr>
        <w:pStyle w:val="Gvdemetni20"/>
        <w:framePr w:w="6218" w:h="13956" w:hRule="exact" w:wrap="none" w:vAnchor="page" w:hAnchor="page" w:x="2849" w:y="1653"/>
        <w:shd w:val="clear" w:color="auto" w:fill="auto"/>
        <w:ind w:left="100"/>
      </w:pPr>
      <w:r>
        <w:t>Satış Şartları:</w:t>
      </w:r>
    </w:p>
    <w:p w:rsidR="00057A1C" w:rsidRDefault="00A62F3C">
      <w:pPr>
        <w:pStyle w:val="Gvdemetni20"/>
        <w:framePr w:w="6218" w:h="13956" w:hRule="exact" w:wrap="none" w:vAnchor="page" w:hAnchor="page" w:x="2849" w:y="1653"/>
        <w:numPr>
          <w:ilvl w:val="0"/>
          <w:numId w:val="4"/>
        </w:numPr>
        <w:shd w:val="clear" w:color="auto" w:fill="auto"/>
        <w:tabs>
          <w:tab w:val="left" w:pos="239"/>
          <w:tab w:val="left" w:pos="5961"/>
        </w:tabs>
        <w:ind w:left="100" w:right="160"/>
      </w:pPr>
      <w:r>
        <w:t xml:space="preserve">a)-167 </w:t>
      </w:r>
      <w:r>
        <w:rPr>
          <w:rStyle w:val="Gvdemetni2KalnDeil"/>
        </w:rPr>
        <w:t xml:space="preserve">sayılı parselin </w:t>
      </w:r>
      <w:proofErr w:type="gramStart"/>
      <w:r>
        <w:t>1 .Satışı</w:t>
      </w:r>
      <w:proofErr w:type="gramEnd"/>
      <w:r>
        <w:t xml:space="preserve"> 22.02.2013 </w:t>
      </w:r>
      <w:r>
        <w:rPr>
          <w:rStyle w:val="Gvdemetni2KalnDeil"/>
        </w:rPr>
        <w:t xml:space="preserve">günü saat </w:t>
      </w:r>
      <w:r>
        <w:t xml:space="preserve">14.30 den 14.40 </w:t>
      </w:r>
      <w:r>
        <w:rPr>
          <w:rStyle w:val="Gvdemetni2KalnDeil"/>
        </w:rPr>
        <w:t>a kadar</w:t>
      </w:r>
      <w:r>
        <w:rPr>
          <w:rStyle w:val="Gvdemetni2KalnDeil"/>
        </w:rPr>
        <w:tab/>
      </w:r>
      <w:r>
        <w:t xml:space="preserve">b)-168 </w:t>
      </w:r>
      <w:r>
        <w:rPr>
          <w:rStyle w:val="Gvdemetni2KalnDeil"/>
        </w:rPr>
        <w:t xml:space="preserve">sayılı parselin </w:t>
      </w:r>
      <w:r>
        <w:t xml:space="preserve">1 .satışı 22.02.2013 </w:t>
      </w:r>
      <w:r>
        <w:rPr>
          <w:rStyle w:val="Gvdemetni2KalnDeil"/>
        </w:rPr>
        <w:t xml:space="preserve">günü saat </w:t>
      </w:r>
      <w:r>
        <w:t>15.00 den 15.10 a kadar Bakırköy 3.İcra</w:t>
      </w:r>
    </w:p>
    <w:p w:rsidR="00057A1C" w:rsidRDefault="00A62F3C">
      <w:pPr>
        <w:pStyle w:val="Gvdemetni0"/>
        <w:framePr w:w="6218" w:h="13956" w:hRule="exact" w:wrap="none" w:vAnchor="page" w:hAnchor="page" w:x="2849" w:y="1653"/>
        <w:shd w:val="clear" w:color="auto" w:fill="auto"/>
        <w:tabs>
          <w:tab w:val="left" w:pos="5963"/>
        </w:tabs>
        <w:ind w:left="100" w:right="160"/>
        <w:jc w:val="left"/>
      </w:pPr>
      <w:r>
        <w:rPr>
          <w:rStyle w:val="GvdemetniKaln"/>
        </w:rPr>
        <w:t xml:space="preserve">Müdürlüğünde </w:t>
      </w:r>
      <w:r>
        <w:t xml:space="preserve">açık artırma suretiyle yapılacaktır. Bu artırmada tahmin edilen değeri %60’nın ve rüçhanlı alacaklılar varsa alacakları toplamı ve satış giderlerini geçmek şartı ihale olunur. Böyle </w:t>
      </w:r>
      <w:proofErr w:type="gramStart"/>
      <w:r>
        <w:t>fazla  bedelle</w:t>
      </w:r>
      <w:proofErr w:type="gramEnd"/>
      <w:r>
        <w:t xml:space="preserve"> alıcı çıkmazsa en çok artıranı</w:t>
      </w:r>
      <w:r w:rsidR="00B52162">
        <w:t>n taahhüdü saklı kalmak şartıyla:</w:t>
      </w:r>
      <w:r>
        <w:tab/>
      </w:r>
    </w:p>
    <w:p w:rsidR="00057A1C" w:rsidRDefault="00A62F3C">
      <w:pPr>
        <w:pStyle w:val="Gvdemetni0"/>
        <w:framePr w:w="6218" w:h="13956" w:hRule="exact" w:wrap="none" w:vAnchor="page" w:hAnchor="page" w:x="2849" w:y="1653"/>
        <w:shd w:val="clear" w:color="auto" w:fill="auto"/>
        <w:ind w:left="100" w:right="160"/>
        <w:jc w:val="both"/>
      </w:pPr>
      <w:r>
        <w:rPr>
          <w:rStyle w:val="GvdemetniKaln"/>
        </w:rPr>
        <w:t xml:space="preserve">04.03.2013 tarihinde aynı yer ve saatlerde </w:t>
      </w:r>
      <w:r>
        <w:t xml:space="preserve">ikinci artırmaya </w:t>
      </w:r>
      <w:proofErr w:type="gramStart"/>
      <w:r>
        <w:t>çıkarılacaktır</w:t>
      </w:r>
      <w:r w:rsidR="00B52162">
        <w:t>.Bu</w:t>
      </w:r>
      <w:proofErr w:type="gramEnd"/>
      <w:r w:rsidR="00B52162">
        <w:t xml:space="preserve"> artırmada da taktir edilen </w:t>
      </w:r>
      <w:r>
        <w:t>kıymetin %40 ile rüçhanlı alacaklıların alacağını ve satış giderlerini ve paylaştırma masraflarını geçmesi j şartıyla en çok artırana ihale olunur</w:t>
      </w:r>
    </w:p>
    <w:p w:rsidR="00057A1C" w:rsidRDefault="00A62F3C">
      <w:pPr>
        <w:pStyle w:val="Gvdemetni0"/>
        <w:framePr w:w="6218" w:h="13956" w:hRule="exact" w:wrap="none" w:vAnchor="page" w:hAnchor="page" w:x="2849" w:y="1653"/>
        <w:numPr>
          <w:ilvl w:val="0"/>
          <w:numId w:val="4"/>
        </w:numPr>
        <w:shd w:val="clear" w:color="auto" w:fill="auto"/>
        <w:tabs>
          <w:tab w:val="left" w:pos="234"/>
        </w:tabs>
        <w:ind w:left="100" w:right="160"/>
        <w:jc w:val="left"/>
      </w:pPr>
      <w:r>
        <w:t xml:space="preserve">Artırmaya iştirak edeceklerin, tahmin edilen değerin %20’si oranında pey akçesi veya bu miktar kadar </w:t>
      </w:r>
      <w:r>
        <w:rPr>
          <w:rStyle w:val="Gvdemetnitalik-1ptbolukbraklyor"/>
        </w:rPr>
        <w:t xml:space="preserve">\ </w:t>
      </w:r>
      <w:r>
        <w:t>banka teminat mektubu vermeleri lazımdır. Satış peşin para iledir, alıcı istediğinde (10) günü geçmemek üzere süre verilebilir. KDV-ihale damga vergisi, 1</w:t>
      </w:r>
      <w:r>
        <w:rPr>
          <w:rStyle w:val="Gvdemetnitalik-1ptbolukbraklyor"/>
        </w:rPr>
        <w:t>12</w:t>
      </w:r>
      <w:r>
        <w:t xml:space="preserve"> tapu harcı ile tahliye ve teslim masrafları ihale alıcısına ait olup,</w:t>
      </w:r>
    </w:p>
    <w:p w:rsidR="00057A1C" w:rsidRDefault="00A62F3C">
      <w:pPr>
        <w:pStyle w:val="Gvdemetni0"/>
        <w:framePr w:w="6218" w:h="13956" w:hRule="exact" w:wrap="none" w:vAnchor="page" w:hAnchor="page" w:x="2849" w:y="1653"/>
        <w:shd w:val="clear" w:color="auto" w:fill="auto"/>
        <w:ind w:left="100"/>
        <w:jc w:val="left"/>
      </w:pPr>
      <w:proofErr w:type="gramStart"/>
      <w:r>
        <w:t>tellaliye</w:t>
      </w:r>
      <w:proofErr w:type="gramEnd"/>
      <w:r>
        <w:t>-aynından doğan vergi borçları ve 1</w:t>
      </w:r>
      <w:r>
        <w:rPr>
          <w:rStyle w:val="Gvdemetnitalik-1ptbolukbraklyor"/>
        </w:rPr>
        <w:t>12</w:t>
      </w:r>
      <w:r>
        <w:t xml:space="preserve"> tapu harcı ihale bedelinden ödenecektir.</w:t>
      </w:r>
    </w:p>
    <w:p w:rsidR="00057A1C" w:rsidRDefault="00A62F3C">
      <w:pPr>
        <w:pStyle w:val="Gvdemetni0"/>
        <w:framePr w:w="6218" w:h="13956" w:hRule="exact" w:wrap="none" w:vAnchor="page" w:hAnchor="page" w:x="2849" w:y="1653"/>
        <w:numPr>
          <w:ilvl w:val="0"/>
          <w:numId w:val="4"/>
        </w:numPr>
        <w:shd w:val="clear" w:color="auto" w:fill="auto"/>
        <w:tabs>
          <w:tab w:val="left" w:pos="251"/>
        </w:tabs>
        <w:ind w:left="100" w:right="160"/>
        <w:jc w:val="both"/>
      </w:pPr>
      <w:r>
        <w:t xml:space="preserve">İpotek sahibi alacaklılarla diğer ilgililerin (*) gayrimenkul üzerindeki haklarını özellikle faiz ve giderlere </w:t>
      </w:r>
      <w:r>
        <w:rPr>
          <w:rStyle w:val="Gvdemetnitalik-1ptbolukbraklyor"/>
        </w:rPr>
        <w:t xml:space="preserve">\ </w:t>
      </w:r>
      <w:r>
        <w:t xml:space="preserve">dair olan iddialarını dayanağa belgeler ile (15) gün içinde dairemize bildirmeleri </w:t>
      </w:r>
      <w:proofErr w:type="gramStart"/>
      <w:r>
        <w:t>lazımdır;aksi</w:t>
      </w:r>
      <w:proofErr w:type="gramEnd"/>
      <w:r>
        <w:t xml:space="preserve"> takdirde f hakları tapu sicil ile sabit olmadıkça paylaşmadan hariç bırakılacaktır.</w:t>
      </w:r>
    </w:p>
    <w:p w:rsidR="00057A1C" w:rsidRDefault="00A62F3C">
      <w:pPr>
        <w:pStyle w:val="Gvdemetni0"/>
        <w:framePr w:w="6218" w:h="13956" w:hRule="exact" w:wrap="none" w:vAnchor="page" w:hAnchor="page" w:x="2849" w:y="1653"/>
        <w:numPr>
          <w:ilvl w:val="0"/>
          <w:numId w:val="4"/>
        </w:numPr>
        <w:shd w:val="clear" w:color="auto" w:fill="auto"/>
        <w:tabs>
          <w:tab w:val="left" w:pos="249"/>
        </w:tabs>
        <w:ind w:left="100" w:right="160"/>
        <w:jc w:val="both"/>
      </w:pPr>
      <w:r>
        <w:t xml:space="preserve">Satış bedeli hemen veya verilen mühlet içinde ödenmezse İcra ve İflas Kanunun 133ncü maddesi • gereğince ihale feshedilir. İki ihale arasındaki farktan ve %10 faizden alıcı ve kefilleri mesul tutulacak </w:t>
      </w:r>
      <w:proofErr w:type="gramStart"/>
      <w:r>
        <w:t xml:space="preserve">ve </w:t>
      </w:r>
      <w:r>
        <w:rPr>
          <w:vertAlign w:val="superscript"/>
        </w:rPr>
        <w:t>:</w:t>
      </w:r>
      <w:r>
        <w:t xml:space="preserve"> hiçbir</w:t>
      </w:r>
      <w:proofErr w:type="gramEnd"/>
      <w:r>
        <w:t xml:space="preserve"> hükme hacet kalmadan kendilerinden tahsil edilecektir.</w:t>
      </w:r>
    </w:p>
    <w:p w:rsidR="00057A1C" w:rsidRDefault="00A62F3C">
      <w:pPr>
        <w:pStyle w:val="Gvdemetni0"/>
        <w:framePr w:w="6218" w:h="13956" w:hRule="exact" w:wrap="none" w:vAnchor="page" w:hAnchor="page" w:x="2849" w:y="1653"/>
        <w:numPr>
          <w:ilvl w:val="0"/>
          <w:numId w:val="4"/>
        </w:numPr>
        <w:shd w:val="clear" w:color="auto" w:fill="auto"/>
        <w:tabs>
          <w:tab w:val="left" w:pos="246"/>
        </w:tabs>
        <w:ind w:left="100" w:right="160"/>
        <w:jc w:val="left"/>
      </w:pPr>
      <w:r>
        <w:t>Şartname, ilan tarihinden itibaren herkesin görebilmesi için dairede açık olup gideri verildiği takdirde isteyen alıcıya bir örneğini gönderebilir.</w:t>
      </w:r>
    </w:p>
    <w:p w:rsidR="00057A1C" w:rsidRDefault="00A62F3C">
      <w:pPr>
        <w:pStyle w:val="Gvdemetni0"/>
        <w:framePr w:w="6218" w:h="13956" w:hRule="exact" w:wrap="none" w:vAnchor="page" w:hAnchor="page" w:x="2849" w:y="1653"/>
        <w:numPr>
          <w:ilvl w:val="0"/>
          <w:numId w:val="4"/>
        </w:numPr>
        <w:shd w:val="clear" w:color="auto" w:fill="auto"/>
        <w:tabs>
          <w:tab w:val="left" w:pos="249"/>
        </w:tabs>
        <w:ind w:left="100" w:right="160"/>
        <w:jc w:val="left"/>
      </w:pPr>
      <w:r>
        <w:t xml:space="preserve">Satışı iştirak edenlerin şartnameyi görmüş ve münderecatını kabul etmiş sayılacakları, başkaca bilgi almak isteyenlerin 2011/2558 </w:t>
      </w:r>
      <w:proofErr w:type="spellStart"/>
      <w:proofErr w:type="gramStart"/>
      <w:r>
        <w:t>Tal</w:t>
      </w:r>
      <w:proofErr w:type="spellEnd"/>
      <w:r>
        <w:t>.sayılı</w:t>
      </w:r>
      <w:proofErr w:type="gramEnd"/>
      <w:r>
        <w:t xml:space="preserve"> dosya numarasıyla müdürlüğümüze başvurmaları ilan olunur j</w:t>
      </w:r>
    </w:p>
    <w:p w:rsidR="00057A1C" w:rsidRDefault="00A62F3C">
      <w:pPr>
        <w:pStyle w:val="Gvdemetni20"/>
        <w:framePr w:w="6218" w:h="13956" w:hRule="exact" w:wrap="none" w:vAnchor="page" w:hAnchor="page" w:x="2849" w:y="1653"/>
        <w:shd w:val="clear" w:color="auto" w:fill="auto"/>
        <w:tabs>
          <w:tab w:val="left" w:pos="4610"/>
        </w:tabs>
        <w:ind w:left="100"/>
      </w:pPr>
      <w:r>
        <w:t xml:space="preserve"> </w:t>
      </w:r>
      <w:r>
        <w:rPr>
          <w:rStyle w:val="Gvdemetni21"/>
          <w:b/>
          <w:bCs/>
        </w:rPr>
        <w:t>(İİK m.126) (</w:t>
      </w:r>
      <w:r>
        <w:t>*) İlgililer tabirine irtifak hakkı sahipleri de dahildin</w:t>
      </w:r>
      <w:r>
        <w:tab/>
      </w:r>
      <w:hyperlink r:id="rId7" w:history="1">
        <w:r>
          <w:rPr>
            <w:rStyle w:val="Kpr"/>
            <w:b w:val="0"/>
            <w:bCs w:val="0"/>
            <w:lang w:val="en-US"/>
          </w:rPr>
          <w:t>www.bik.gov.tr</w:t>
        </w:r>
      </w:hyperlink>
      <w:r>
        <w:rPr>
          <w:rStyle w:val="Gvdemetni2KalnDeil"/>
          <w:lang w:val="en-US"/>
        </w:rPr>
        <w:t xml:space="preserve"> </w:t>
      </w:r>
      <w:r>
        <w:t>*</w:t>
      </w:r>
    </w:p>
    <w:p w:rsidR="00057A1C" w:rsidRDefault="00057A1C">
      <w:pPr>
        <w:rPr>
          <w:sz w:val="2"/>
          <w:szCs w:val="2"/>
        </w:rPr>
      </w:pPr>
    </w:p>
    <w:sectPr w:rsidR="00057A1C" w:rsidSect="00057A1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3E" w:rsidRDefault="00673C3E" w:rsidP="00057A1C">
      <w:r>
        <w:separator/>
      </w:r>
    </w:p>
  </w:endnote>
  <w:endnote w:type="continuationSeparator" w:id="0">
    <w:p w:rsidR="00673C3E" w:rsidRDefault="00673C3E" w:rsidP="00057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3E" w:rsidRDefault="00673C3E"/>
  </w:footnote>
  <w:footnote w:type="continuationSeparator" w:id="0">
    <w:p w:rsidR="00673C3E" w:rsidRDefault="00673C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4AC"/>
    <w:multiLevelType w:val="multilevel"/>
    <w:tmpl w:val="B706117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3F1399"/>
    <w:multiLevelType w:val="multilevel"/>
    <w:tmpl w:val="25442076"/>
    <w:lvl w:ilvl="0">
      <w:start w:val="167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FA53C8"/>
    <w:multiLevelType w:val="multilevel"/>
    <w:tmpl w:val="AA0AAAB8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F53673"/>
    <w:multiLevelType w:val="multilevel"/>
    <w:tmpl w:val="37D670C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57A1C"/>
    <w:rsid w:val="00057A1C"/>
    <w:rsid w:val="00124C25"/>
    <w:rsid w:val="002E6285"/>
    <w:rsid w:val="004E03F6"/>
    <w:rsid w:val="005A7C4F"/>
    <w:rsid w:val="00673C3E"/>
    <w:rsid w:val="00A62F3C"/>
    <w:rsid w:val="00AE1F1F"/>
    <w:rsid w:val="00B52162"/>
    <w:rsid w:val="00BE724B"/>
    <w:rsid w:val="00C06EBE"/>
    <w:rsid w:val="00F0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7A1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57A1C"/>
    <w:rPr>
      <w:color w:val="000080"/>
      <w:u w:val="single"/>
    </w:rPr>
  </w:style>
  <w:style w:type="character" w:customStyle="1" w:styleId="indekiler2">
    <w:name w:val="İçindekiler (2)_"/>
    <w:basedOn w:val="VarsaylanParagrafYazTipi"/>
    <w:link w:val="indekiler20"/>
    <w:rsid w:val="00057A1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indekiler">
    <w:name w:val="İçindekiler_"/>
    <w:basedOn w:val="VarsaylanParagrafYazTipi"/>
    <w:link w:val="indekiler0"/>
    <w:rsid w:val="00057A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indekilerKaln">
    <w:name w:val="İçindekiler + Kalın"/>
    <w:basedOn w:val="indekiler"/>
    <w:rsid w:val="00057A1C"/>
    <w:rPr>
      <w:b/>
      <w:bCs/>
      <w:color w:val="000000"/>
      <w:w w:val="100"/>
      <w:position w:val="0"/>
      <w:lang w:val="tr-TR"/>
    </w:rPr>
  </w:style>
  <w:style w:type="character" w:customStyle="1" w:styleId="indekilertalik-1ptbolukbraklyor">
    <w:name w:val="İçindekiler + İtalik;-1 pt boşluk bırakılıyor"/>
    <w:basedOn w:val="indekiler"/>
    <w:rsid w:val="00057A1C"/>
    <w:rPr>
      <w:i/>
      <w:iCs/>
      <w:color w:val="000000"/>
      <w:spacing w:val="-21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057A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GvdemetniKaln">
    <w:name w:val="Gövde metni + Kalın"/>
    <w:basedOn w:val="Gvdemetni"/>
    <w:rsid w:val="00057A1C"/>
    <w:rPr>
      <w:b/>
      <w:bCs/>
      <w:color w:val="000000"/>
      <w:w w:val="100"/>
      <w:position w:val="0"/>
      <w:lang w:val="tr-TR"/>
    </w:rPr>
  </w:style>
  <w:style w:type="character" w:customStyle="1" w:styleId="Gvdemetnitalik-1ptbolukbraklyor">
    <w:name w:val="Gövde metni + İtalik;-1 pt boşluk bırakılıyor"/>
    <w:basedOn w:val="Gvdemetni"/>
    <w:rsid w:val="00057A1C"/>
    <w:rPr>
      <w:i/>
      <w:iCs/>
      <w:color w:val="000000"/>
      <w:spacing w:val="-21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057A1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Gvdemetni21">
    <w:name w:val="Gövde metni (2)"/>
    <w:basedOn w:val="Gvdemetni2"/>
    <w:rsid w:val="00057A1C"/>
    <w:rPr>
      <w:color w:val="000000"/>
      <w:w w:val="100"/>
      <w:position w:val="0"/>
      <w:u w:val="single"/>
      <w:lang w:val="tr-TR"/>
    </w:rPr>
  </w:style>
  <w:style w:type="character" w:customStyle="1" w:styleId="Gvdemetni2KalnDeil">
    <w:name w:val="Gövde metni (2) + Kalın Değil"/>
    <w:basedOn w:val="Gvdemetni2"/>
    <w:rsid w:val="00057A1C"/>
    <w:rPr>
      <w:b/>
      <w:bCs/>
      <w:color w:val="000000"/>
      <w:w w:val="100"/>
      <w:position w:val="0"/>
      <w:lang w:val="tr-TR"/>
    </w:rPr>
  </w:style>
  <w:style w:type="paragraph" w:customStyle="1" w:styleId="indekiler20">
    <w:name w:val="İçindekiler (2)"/>
    <w:basedOn w:val="Normal"/>
    <w:link w:val="indekiler2"/>
    <w:rsid w:val="00057A1C"/>
    <w:pPr>
      <w:shd w:val="clear" w:color="auto" w:fill="FFFFFF"/>
      <w:spacing w:line="180" w:lineRule="exact"/>
      <w:jc w:val="right"/>
    </w:pPr>
    <w:rPr>
      <w:rFonts w:ascii="Arial Narrow" w:eastAsia="Arial Narrow" w:hAnsi="Arial Narrow" w:cs="Arial Narrow"/>
      <w:b/>
      <w:bCs/>
      <w:spacing w:val="-7"/>
      <w:sz w:val="15"/>
      <w:szCs w:val="15"/>
    </w:rPr>
  </w:style>
  <w:style w:type="paragraph" w:customStyle="1" w:styleId="indekiler0">
    <w:name w:val="İçindekiler"/>
    <w:basedOn w:val="Normal"/>
    <w:link w:val="indekiler"/>
    <w:rsid w:val="00057A1C"/>
    <w:pPr>
      <w:shd w:val="clear" w:color="auto" w:fill="FFFFFF"/>
      <w:spacing w:line="180" w:lineRule="exact"/>
    </w:pPr>
    <w:rPr>
      <w:rFonts w:ascii="Arial Narrow" w:eastAsia="Arial Narrow" w:hAnsi="Arial Narrow" w:cs="Arial Narrow"/>
      <w:spacing w:val="-7"/>
      <w:sz w:val="15"/>
      <w:szCs w:val="15"/>
    </w:rPr>
  </w:style>
  <w:style w:type="paragraph" w:customStyle="1" w:styleId="Gvdemetni0">
    <w:name w:val="Gövde metni"/>
    <w:basedOn w:val="Normal"/>
    <w:link w:val="Gvdemetni"/>
    <w:rsid w:val="00057A1C"/>
    <w:pPr>
      <w:shd w:val="clear" w:color="auto" w:fill="FFFFFF"/>
      <w:spacing w:line="180" w:lineRule="exact"/>
      <w:jc w:val="right"/>
    </w:pPr>
    <w:rPr>
      <w:rFonts w:ascii="Arial Narrow" w:eastAsia="Arial Narrow" w:hAnsi="Arial Narrow" w:cs="Arial Narrow"/>
      <w:spacing w:val="-7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057A1C"/>
    <w:pPr>
      <w:shd w:val="clear" w:color="auto" w:fill="FFFFFF"/>
      <w:spacing w:line="180" w:lineRule="exact"/>
    </w:pPr>
    <w:rPr>
      <w:rFonts w:ascii="Arial Narrow" w:eastAsia="Arial Narrow" w:hAnsi="Arial Narrow" w:cs="Arial Narrow"/>
      <w:b/>
      <w:bCs/>
      <w:spacing w:val="-7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6</cp:revision>
  <dcterms:created xsi:type="dcterms:W3CDTF">2013-01-05T08:18:00Z</dcterms:created>
  <dcterms:modified xsi:type="dcterms:W3CDTF">2013-01-05T08:55:00Z</dcterms:modified>
</cp:coreProperties>
</file>