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E" w:rsidRDefault="008C288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4.7pt;margin-top:125.75pt;width:44.55pt;height:26.4pt;z-index:251654144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73" w:lineRule="exact"/>
                    <w:ind w:left="240"/>
                    <w:jc w:val="left"/>
                  </w:pPr>
                  <w:r>
                    <w:rPr>
                      <w:spacing w:val="0"/>
                    </w:rPr>
                    <w:t>İHALE</w:t>
                  </w:r>
                </w:p>
                <w:p w:rsidR="001C174E" w:rsidRDefault="006439EE">
                  <w:pPr>
                    <w:pStyle w:val="Gvdemetni8"/>
                    <w:shd w:val="clear" w:color="auto" w:fill="auto"/>
                    <w:spacing w:line="173" w:lineRule="exact"/>
                    <w:ind w:left="240"/>
                    <w:jc w:val="left"/>
                  </w:pPr>
                  <w:r>
                    <w:rPr>
                      <w:spacing w:val="0"/>
                    </w:rPr>
                    <w:t>IARİHİ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ind w:left="100"/>
                  </w:pPr>
                  <w:r>
                    <w:t>17.07 2012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20.4pt;margin-top:126.25pt;width:52.5pt;height:26.15pt;z-index:251655168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73" w:lineRule="exact"/>
                    <w:jc w:val="center"/>
                  </w:pPr>
                  <w:r>
                    <w:rPr>
                      <w:spacing w:val="0"/>
                    </w:rPr>
                    <w:t>KÖYÜ</w:t>
                  </w:r>
                </w:p>
                <w:p w:rsidR="001C174E" w:rsidRDefault="006439EE">
                  <w:pPr>
                    <w:pStyle w:val="Gvdemetni7"/>
                    <w:shd w:val="clear" w:color="auto" w:fill="auto"/>
                    <w:spacing w:line="173" w:lineRule="exact"/>
                    <w:jc w:val="center"/>
                  </w:pPr>
                  <w:r>
                    <w:rPr>
                      <w:spacing w:val="0"/>
                    </w:rPr>
                    <w:t>/MAH</w:t>
                  </w:r>
                </w:p>
                <w:p w:rsidR="001C174E" w:rsidRDefault="006439EE">
                  <w:pPr>
                    <w:pStyle w:val="Gvdemetni8"/>
                    <w:shd w:val="clear" w:color="auto" w:fill="auto"/>
                    <w:spacing w:line="173" w:lineRule="exact"/>
                    <w:jc w:val="center"/>
                  </w:pPr>
                  <w:r>
                    <w:rPr>
                      <w:spacing w:val="0"/>
                    </w:rPr>
                    <w:t>Göçkün Köyü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50pt;margin-top:127.45pt;width:37.6pt;height:15.85pt;z-index:251656192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jc w:val="center"/>
                  </w:pPr>
                  <w:r>
                    <w:rPr>
                      <w:spacing w:val="0"/>
                    </w:rPr>
                    <w:t>MİKTARI</w:t>
                  </w:r>
                </w:p>
                <w:p w:rsidR="001C174E" w:rsidRDefault="006439EE">
                  <w:pPr>
                    <w:pStyle w:val="Gvdemetni10"/>
                    <w:shd w:val="clear" w:color="auto" w:fill="auto"/>
                    <w:spacing w:line="120" w:lineRule="exact"/>
                  </w:pPr>
                  <w:r>
                    <w:rPr>
                      <w:spacing w:val="0"/>
                    </w:rPr>
                    <w:t>&lt;m2)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88.4pt;margin-top:127.45pt;width:36.15pt;height:15.55pt;z-index:251657216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jc w:val="center"/>
                  </w:pPr>
                  <w:r>
                    <w:rPr>
                      <w:spacing w:val="0"/>
                    </w:rPr>
                    <w:t>HAZİNE</w:t>
                  </w:r>
                </w:p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jc w:val="center"/>
                  </w:pPr>
                  <w:r>
                    <w:rPr>
                      <w:spacing w:val="0"/>
                    </w:rPr>
                    <w:t>PAYI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349.35pt;margin-top:126.05pt;width:49.85pt;height:26.15pt;z-index:251658240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73" w:lineRule="exact"/>
                    <w:ind w:left="200" w:right="200"/>
                  </w:pPr>
                  <w:r>
                    <w:rPr>
                      <w:spacing w:val="0"/>
                    </w:rPr>
                    <w:t xml:space="preserve">TAH. </w:t>
                  </w:r>
                  <w:r>
                    <w:rPr>
                      <w:rStyle w:val="Gvdemetni8Exact0"/>
                      <w:spacing w:val="0"/>
                    </w:rPr>
                    <w:t>BEDELİ (TL</w:t>
                  </w:r>
                  <w:r>
                    <w:rPr>
                      <w:spacing w:val="0"/>
                    </w:rPr>
                    <w:t>)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ind w:left="200"/>
                    <w:jc w:val="both"/>
                  </w:pPr>
                  <w:r>
                    <w:t>775.000,00.-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91.1pt;margin-top:134.9pt;width:33.5pt;height:17.5pt;z-index:251659264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İLÇESİ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spacing w:line="130" w:lineRule="exact"/>
                    <w:ind w:left="100"/>
                  </w:pPr>
                  <w:r>
                    <w:t>Alaçam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20.55pt;margin-top:136pt;width:28.5pt;height:15.8pt;z-index:251660288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ind w:left="120"/>
                    <w:jc w:val="left"/>
                  </w:pPr>
                  <w:r>
                    <w:rPr>
                      <w:spacing w:val="0"/>
                    </w:rPr>
                    <w:t>CİNSİ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spacing w:line="130" w:lineRule="exact"/>
                    <w:ind w:left="120"/>
                  </w:pPr>
                  <w:r>
                    <w:t>Tarla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96.5pt;margin-top:136.1pt;width:28.7pt;height:15.95pt;z-index:251661312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ind w:left="120"/>
                    <w:jc w:val="left"/>
                  </w:pPr>
                  <w:r>
                    <w:rPr>
                      <w:spacing w:val="0"/>
                    </w:rPr>
                    <w:t>SAATİ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spacing w:line="130" w:lineRule="exact"/>
                    <w:ind w:left="120"/>
                  </w:pPr>
                  <w:r>
                    <w:t>14.00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70.1pt;margin-top:136.2pt;width:45.75pt;height:15.95pt;z-index:251662336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jc w:val="center"/>
                  </w:pPr>
                  <w:r>
                    <w:rPr>
                      <w:spacing w:val="0"/>
                    </w:rPr>
                    <w:t>MEVKİİ</w:t>
                  </w:r>
                </w:p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jc w:val="center"/>
                  </w:pPr>
                  <w:r>
                    <w:rPr>
                      <w:spacing w:val="0"/>
                    </w:rPr>
                    <w:t>Geyikkoşan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15.2pt;margin-top:136.2pt;width:33.05pt;height:15.55pt;z-index:251663360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40" w:lineRule="exact"/>
                    <w:ind w:left="160"/>
                    <w:jc w:val="left"/>
                  </w:pPr>
                  <w:r>
                    <w:rPr>
                      <w:spacing w:val="0"/>
                    </w:rPr>
                    <w:t>PARSEL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spacing w:line="130" w:lineRule="exact"/>
                    <w:ind w:left="160"/>
                  </w:pPr>
                  <w:r>
                    <w:t>814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90.65pt;margin-top:161.1pt;width:435.75pt;height:207.8pt;z-index:251664384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2"/>
                    </w:tabs>
                    <w:spacing w:line="168" w:lineRule="exact"/>
                    <w:ind w:left="240" w:right="120"/>
                    <w:jc w:val="both"/>
                  </w:pPr>
                  <w:r>
                    <w:t>Yuka</w:t>
                  </w:r>
                  <w:r w:rsidR="003A3CF3">
                    <w:t>rıda yazılı bulunan mülkiyeti ha</w:t>
                  </w:r>
                  <w:r>
                    <w:t xml:space="preserve">zineye ait taşınmazın, 17.07.2012 Salı günü saat 14.00'da Al,m,.ıııı M.ılmlldllrlügü tarafından 2886 Sayılı Devlet ihale Kanununun 45. maddesi gereğince Açık Teklif Usulü ile </w:t>
                  </w:r>
                  <w:r w:rsidR="003A3CF3">
                    <w:t xml:space="preserve">Malmüdürlüğü makam odasında </w:t>
                  </w:r>
                  <w:r>
                    <w:t>satış ihalesi yapılacaktır.</w:t>
                  </w:r>
                </w:p>
                <w:p w:rsidR="001C174E" w:rsidRDefault="003A3CF3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32"/>
                    </w:tabs>
                    <w:spacing w:line="168" w:lineRule="exact"/>
                    <w:ind w:left="240"/>
                    <w:jc w:val="both"/>
                  </w:pPr>
                  <w:r>
                    <w:rPr>
                      <w:rStyle w:val="GvdemetniExact0"/>
                    </w:rPr>
                    <w:t>İ</w:t>
                  </w:r>
                  <w:r w:rsidR="006439EE">
                    <w:rPr>
                      <w:rStyle w:val="GvdemetniExact0"/>
                    </w:rPr>
                    <w:t>haleye katılmak isteyen isteklilerin :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18"/>
                    </w:tabs>
                    <w:spacing w:line="168" w:lineRule="exact"/>
                    <w:ind w:left="240"/>
                    <w:jc w:val="both"/>
                  </w:pPr>
                  <w:r>
                    <w:t>İkametgah ilmühaberi ve nüfus cüzdanı fotokopisi,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13"/>
                    </w:tabs>
                    <w:spacing w:line="168" w:lineRule="exact"/>
                    <w:ind w:left="240"/>
                    <w:jc w:val="both"/>
                  </w:pPr>
                  <w:r>
                    <w:t>Vekaleten katılmak isteyenlerin tasdikli vekaletnameleri,</w:t>
                  </w:r>
                </w:p>
                <w:p w:rsidR="001C174E" w:rsidRDefault="006439EE" w:rsidP="003A3CF3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08"/>
                    </w:tabs>
                    <w:spacing w:line="168" w:lineRule="exact"/>
                    <w:ind w:left="240" w:right="120"/>
                    <w:jc w:val="both"/>
                  </w:pPr>
                  <w:r>
                    <w:t xml:space="preserve">Tüzel Kişiler adına katılacak olanların noter tasdikli yetki belgeleri ile imza sirkülerine </w:t>
                  </w:r>
                  <w:r w:rsidR="003A3CF3">
                    <w:t>ilişkin belgelerin,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08"/>
                    </w:tabs>
                    <w:spacing w:line="168" w:lineRule="exact"/>
                    <w:ind w:left="240" w:right="120"/>
                    <w:jc w:val="both"/>
                  </w:pPr>
                  <w:r>
                    <w:t xml:space="preserve">Tüzel kişilerin ise idare merkezlerinin bulunduğu yer mahkemesinden veya </w:t>
                  </w:r>
                  <w:r w:rsidR="003A3CF3">
                    <w:t xml:space="preserve">siciline kayıtlı bulunduğu ticaret </w:t>
                  </w:r>
                  <w:r>
                    <w:t xml:space="preserve">veya sanayi odasından veya benzeri bir makamdan ihalenin yapıldığı yıl içinde alınmış tüzel </w:t>
                  </w:r>
                  <w:r w:rsidR="003A3CF3">
                    <w:t xml:space="preserve">kişiliğin siciline kayıtlı </w:t>
                  </w:r>
                  <w:r>
                    <w:t>olduğuna dair belge,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413"/>
                    </w:tabs>
                    <w:spacing w:line="168" w:lineRule="exact"/>
                    <w:ind w:left="240" w:right="120"/>
                    <w:jc w:val="both"/>
                  </w:pPr>
                  <w:r>
                    <w:t>Geçici Teminat yatırıldığına dair vezne alındısı veya banka teminat mektubunun</w:t>
                  </w:r>
                  <w:r w:rsidR="003A3CF3">
                    <w:t xml:space="preserve">, (Teminat mektubunun geçici, süresiz, limit içi olması ve </w:t>
                  </w:r>
                  <w:r>
                    <w:t>teyit yazısının da ibrazı gereklidir.)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74"/>
                    </w:tabs>
                    <w:spacing w:line="168" w:lineRule="exact"/>
                    <w:ind w:left="240"/>
                    <w:jc w:val="both"/>
                  </w:pPr>
                  <w:r>
                    <w:t xml:space="preserve">Gerçek kişilerin T.C. kimlik, tüzel kişilerin ise vergi numarasının ihale saatine </w:t>
                  </w:r>
                  <w:r w:rsidR="003A3CF3">
                    <w:t xml:space="preserve">kadar ihale komisyonuna </w:t>
                  </w:r>
                  <w:r>
                    <w:t>verilmesi şarttır.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2"/>
                    </w:tabs>
                    <w:spacing w:line="168" w:lineRule="exact"/>
                    <w:ind w:left="240"/>
                    <w:jc w:val="both"/>
                  </w:pPr>
                  <w:r>
                    <w:t xml:space="preserve">Satış ve devir işlemlerinden KDV, resim ve harç alınmayacaktır. Satış ile ilgili </w:t>
                  </w:r>
                  <w:r w:rsidR="003A3CF3">
                    <w:t xml:space="preserve">yapılacak olan her türlü masraf, vergi </w:t>
                  </w:r>
                  <w:r>
                    <w:t>ve harçlar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tabs>
                      <w:tab w:val="left" w:leader="dot" w:pos="6293"/>
                      <w:tab w:val="left" w:leader="dot" w:pos="6653"/>
                    </w:tabs>
                    <w:spacing w:line="168" w:lineRule="exact"/>
                    <w:ind w:left="240"/>
                    <w:jc w:val="both"/>
                  </w:pPr>
                  <w:r>
                    <w:t xml:space="preserve">müşteriye aittir. Satış tarihinden itibaren, 5 yıl süre ile Emlak Vergisinden muaftır. </w:t>
                  </w:r>
                  <w:r w:rsidR="003A3CF3">
                    <w:rPr>
                      <w:rStyle w:val="GvdemetniLucidaSansUnicode6pt0ptbolukbraklyorExact"/>
                      <w:spacing w:val="0"/>
                    </w:rPr>
                    <w:t xml:space="preserve">4706 sayılı kanunun uygulanmasına </w:t>
                  </w:r>
                  <w:r>
                    <w:t>ilişkin Milli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spacing w:line="168" w:lineRule="exact"/>
                    <w:ind w:left="240" w:right="120"/>
                    <w:jc w:val="both"/>
                  </w:pPr>
                  <w:r>
                    <w:t xml:space="preserve">Emlak Genel Tebliği hükümlerine göre satış bedelinin en az 1/4'ünü peşin ödemek </w:t>
                  </w:r>
                  <w:r w:rsidR="003A3CF3">
                    <w:t xml:space="preserve">suretiyle tebliğde belirtilen </w:t>
                  </w:r>
                  <w:r>
                    <w:t>limitler dahilinde kanuni faizi ile birlikte 2 yıl içerisinde taksitle ödenebilir.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32"/>
                    </w:tabs>
                    <w:spacing w:line="168" w:lineRule="exact"/>
                    <w:ind w:left="240"/>
                    <w:jc w:val="both"/>
                  </w:pPr>
                  <w:r>
                    <w:t xml:space="preserve">ihaleye ilişkin şartname ve ekleri bedelsiz olarak Alaçam Malmüdürlüğü Milli </w:t>
                  </w:r>
                  <w:r w:rsidR="003A3CF3">
                    <w:t>Milli Emlak Servisinde görülebilir.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32"/>
                    </w:tabs>
                    <w:spacing w:line="168" w:lineRule="exact"/>
                    <w:ind w:left="240"/>
                    <w:jc w:val="both"/>
                  </w:pPr>
                  <w:r>
                    <w:t>Posta ile yapılan müracaatlardaki gecikmeler kabul edilmez.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37"/>
                    </w:tabs>
                    <w:spacing w:line="168" w:lineRule="exact"/>
                    <w:ind w:left="240"/>
                    <w:jc w:val="both"/>
                  </w:pPr>
                  <w:r>
                    <w:t>Komisyon ihaleyi yapıp yapmamakta serbesttir.</w:t>
                  </w:r>
                </w:p>
                <w:p w:rsidR="003A3CF3" w:rsidRDefault="006439EE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7"/>
                    </w:tabs>
                    <w:spacing w:line="168" w:lineRule="exact"/>
                    <w:ind w:left="240" w:right="2960"/>
                  </w:pPr>
                  <w:r>
                    <w:t xml:space="preserve">İnternet üzerinden ihale takipleri için </w:t>
                  </w:r>
                  <w:hyperlink r:id="rId7" w:history="1">
                    <w:r>
                      <w:rPr>
                        <w:rStyle w:val="Kpr"/>
                        <w:lang w:val="en-US"/>
                      </w:rPr>
                      <w:t>www.milliemlak.gov.tr</w:t>
                    </w:r>
                  </w:hyperlink>
                  <w:r>
                    <w:rPr>
                      <w:lang w:val="en-US"/>
                    </w:rPr>
                    <w:t xml:space="preserve"> </w:t>
                  </w:r>
                  <w:r>
                    <w:t xml:space="preserve">adresi </w:t>
                  </w:r>
                  <w:r w:rsidR="003A3CF3">
                    <w:t>kullanılabilir.</w:t>
                  </w:r>
                </w:p>
                <w:p w:rsidR="001C174E" w:rsidRDefault="006439EE">
                  <w:pPr>
                    <w:pStyle w:val="Gvdemetni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27"/>
                    </w:tabs>
                    <w:spacing w:line="168" w:lineRule="exact"/>
                    <w:ind w:left="240" w:right="2960"/>
                  </w:pPr>
                  <w:r>
                    <w:t>İrtibat Telefonu: 0(362) 622 06 65</w:t>
                  </w:r>
                </w:p>
                <w:p w:rsidR="001C174E" w:rsidRDefault="006439EE">
                  <w:pPr>
                    <w:pStyle w:val="Gvdemetni10"/>
                    <w:shd w:val="clear" w:color="auto" w:fill="auto"/>
                    <w:tabs>
                      <w:tab w:val="left" w:pos="6672"/>
                    </w:tabs>
                    <w:spacing w:line="168" w:lineRule="exact"/>
                    <w:ind w:left="240"/>
                    <w:jc w:val="both"/>
                  </w:pPr>
                  <w:r>
                    <w:rPr>
                      <w:rStyle w:val="Gvdemetni10SegoeUI65pt0ptbolukbraklyorExact"/>
                    </w:rPr>
                    <w:t>İlan olunur.</w:t>
                  </w:r>
                  <w:r>
                    <w:rPr>
                      <w:rStyle w:val="Gvdemetni10SegoeUI65pt0ptbolukbraklyorExact"/>
                    </w:rPr>
                    <w:tab/>
                  </w:r>
                  <w:r>
                    <w:rPr>
                      <w:rStyle w:val="Gvdemetni10TrebuchetMS65ptKalntalik0ptbolukbraklyorExact"/>
                      <w:spacing w:val="0"/>
                    </w:rPr>
                    <w:t>tt iıMH*</w:t>
                  </w:r>
                  <w:r>
                    <w:rPr>
                      <w:rStyle w:val="Gvdemetni10SegoeUI65pt0ptbolukbraklyorExact"/>
                    </w:rPr>
                    <w:t xml:space="preserve"> </w:t>
                  </w:r>
                  <w:r>
                    <w:rPr>
                      <w:spacing w:val="0"/>
                      <w:lang w:val="en-US"/>
                    </w:rPr>
                    <w:t>(</w:t>
                  </w:r>
                  <w:hyperlink r:id="rId8" w:history="1">
                    <w:r>
                      <w:rPr>
                        <w:rStyle w:val="Kpr"/>
                        <w:spacing w:val="0"/>
                        <w:lang w:val="en-US"/>
                      </w:rPr>
                      <w:t>WWW.blk.gov.tr</w:t>
                    </w:r>
                  </w:hyperlink>
                  <w:r>
                    <w:rPr>
                      <w:spacing w:val="0"/>
                      <w:lang w:val="en-US"/>
                    </w:rPr>
                    <w:t>)</w:t>
                  </w:r>
                </w:p>
                <w:p w:rsidR="001C174E" w:rsidRDefault="006439EE">
                  <w:pPr>
                    <w:pStyle w:val="Gvdemetni7"/>
                    <w:shd w:val="clear" w:color="auto" w:fill="auto"/>
                    <w:spacing w:line="140" w:lineRule="exact"/>
                    <w:ind w:right="120"/>
                    <w:jc w:val="center"/>
                  </w:pPr>
                  <w:r>
                    <w:rPr>
                      <w:spacing w:val="0"/>
                    </w:rPr>
                    <w:t>Resmi ilanlar www.ilan.Bov.iı'ıl«*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99.75pt;margin-top:125.5pt;width:54.15pt;height:26.2pt;z-index:251665408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8"/>
                    <w:shd w:val="clear" w:color="auto" w:fill="auto"/>
                    <w:spacing w:line="173" w:lineRule="exact"/>
                    <w:ind w:left="200" w:right="200"/>
                  </w:pPr>
                  <w:r>
                    <w:rPr>
                      <w:spacing w:val="0"/>
                    </w:rPr>
                    <w:t>GEÇİCİ TEMİNAT (TL)</w:t>
                  </w:r>
                </w:p>
                <w:p w:rsidR="001C174E" w:rsidRDefault="006439EE">
                  <w:pPr>
                    <w:pStyle w:val="Gvdemetni"/>
                    <w:shd w:val="clear" w:color="auto" w:fill="auto"/>
                    <w:ind w:left="200"/>
                    <w:jc w:val="both"/>
                  </w:pPr>
                  <w:r>
                    <w:t>77.500,00,-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250.25pt;margin-top:144.7pt;width:67.35pt;height:7.05pt;z-index:251666432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"/>
                    <w:shd w:val="clear" w:color="auto" w:fill="auto"/>
                    <w:spacing w:line="130" w:lineRule="exact"/>
                    <w:ind w:left="100"/>
                  </w:pPr>
                  <w:r>
                    <w:t>7.714,05 Tam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08.5pt;margin-top:90.95pt;width:200.1pt;height:24.75pt;z-index:251668480;mso-wrap-distance-left:5pt;mso-wrap-distance-right:5pt;mso-position-horizontal-relative:margin" filled="f" stroked="f">
            <v:textbox style="mso-fit-shape-to-text:t" inset="0,0,0,0">
              <w:txbxContent>
                <w:p w:rsidR="001C174E" w:rsidRDefault="006439EE">
                  <w:pPr>
                    <w:pStyle w:val="Gvdemetni6"/>
                    <w:shd w:val="clear" w:color="auto" w:fill="auto"/>
                    <w:spacing w:line="210" w:lineRule="exact"/>
                    <w:jc w:val="center"/>
                  </w:pPr>
                  <w:r>
                    <w:rPr>
                      <w:spacing w:val="0"/>
                    </w:rPr>
                    <w:t>ALAÇAM MALMÜDÜRLÜĞÜNDEN</w:t>
                  </w:r>
                </w:p>
                <w:p w:rsidR="001C174E" w:rsidRDefault="006439EE">
                  <w:pPr>
                    <w:pStyle w:val="Gvdemetni12"/>
                    <w:shd w:val="clear" w:color="auto" w:fill="auto"/>
                    <w:spacing w:line="170" w:lineRule="exact"/>
                  </w:pPr>
                  <w:r>
                    <w:rPr>
                      <w:spacing w:val="0"/>
                    </w:rPr>
                    <w:t>İLAN</w:t>
                  </w:r>
                </w:p>
              </w:txbxContent>
            </v:textbox>
            <w10:wrap anchorx="margin"/>
          </v:shape>
        </w:pict>
      </w: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360" w:lineRule="exact"/>
      </w:pPr>
    </w:p>
    <w:p w:rsidR="001C174E" w:rsidRDefault="001C174E">
      <w:pPr>
        <w:spacing w:line="510" w:lineRule="exact"/>
      </w:pPr>
    </w:p>
    <w:p w:rsidR="001C174E" w:rsidRDefault="001C174E">
      <w:pPr>
        <w:rPr>
          <w:sz w:val="2"/>
          <w:szCs w:val="2"/>
        </w:rPr>
      </w:pPr>
    </w:p>
    <w:sectPr w:rsidR="001C174E" w:rsidSect="001C174E">
      <w:footerReference w:type="default" r:id="rId9"/>
      <w:type w:val="continuous"/>
      <w:pgSz w:w="16838" w:h="16834" w:orient="landscape"/>
      <w:pgMar w:top="2953" w:right="134" w:bottom="3183" w:left="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1D" w:rsidRDefault="00A8451D" w:rsidP="001C174E">
      <w:r>
        <w:separator/>
      </w:r>
    </w:p>
  </w:endnote>
  <w:endnote w:type="continuationSeparator" w:id="1">
    <w:p w:rsidR="00A8451D" w:rsidRDefault="00A8451D" w:rsidP="001C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4E" w:rsidRDefault="008C288C">
    <w:pPr>
      <w:rPr>
        <w:sz w:val="2"/>
        <w:szCs w:val="2"/>
      </w:rPr>
    </w:pPr>
    <w:r w:rsidRPr="008C28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7.4pt;margin-top:686.25pt;width:2.1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174E" w:rsidRDefault="006439EE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1D" w:rsidRDefault="00A8451D"/>
  </w:footnote>
  <w:footnote w:type="continuationSeparator" w:id="1">
    <w:p w:rsidR="00A8451D" w:rsidRDefault="00A845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749"/>
    <w:multiLevelType w:val="multilevel"/>
    <w:tmpl w:val="CE14898A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4171A"/>
    <w:multiLevelType w:val="multilevel"/>
    <w:tmpl w:val="0736F0B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C174E"/>
    <w:rsid w:val="001C174E"/>
    <w:rsid w:val="003A3CF3"/>
    <w:rsid w:val="004B0656"/>
    <w:rsid w:val="006439EE"/>
    <w:rsid w:val="00893767"/>
    <w:rsid w:val="008C288C"/>
    <w:rsid w:val="00A8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74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C174E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1C174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bilgiveyaaltbilgi1">
    <w:name w:val="Üst bilgi veya alt bilgi"/>
    <w:basedOn w:val="stbilgiveyaaltbilgi"/>
    <w:rsid w:val="001C174E"/>
    <w:rPr>
      <w:color w:val="000000"/>
      <w:spacing w:val="0"/>
      <w:w w:val="100"/>
      <w:position w:val="0"/>
    </w:rPr>
  </w:style>
  <w:style w:type="character" w:customStyle="1" w:styleId="Gvdemetni2Exact">
    <w:name w:val="Gövde metni (2) Exact"/>
    <w:basedOn w:val="VarsaylanParagrafYazTipi"/>
    <w:link w:val="Gvdemetni2"/>
    <w:rsid w:val="001C174E"/>
    <w:rPr>
      <w:rFonts w:ascii="Segoe UI" w:eastAsia="Segoe UI" w:hAnsi="Segoe UI" w:cs="Segoe UI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Gvdemetni3Exact">
    <w:name w:val="Gövde metni (3) Exact"/>
    <w:basedOn w:val="VarsaylanParagrafYazTipi"/>
    <w:link w:val="Gvdemetni3"/>
    <w:rsid w:val="001C174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7"/>
      <w:sz w:val="8"/>
      <w:szCs w:val="8"/>
      <w:u w:val="none"/>
    </w:rPr>
  </w:style>
  <w:style w:type="character" w:customStyle="1" w:styleId="Gvdemetni3105ptKaln0ptbolukbraklyorExact">
    <w:name w:val="Gövde metni (3) + 10;5 pt;Kalın;0 pt boşluk bırakılıyor Exact"/>
    <w:basedOn w:val="Gvdemetni3Exact"/>
    <w:rsid w:val="001C174E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Gvdemetni4Exact">
    <w:name w:val="Gövde metni (4) Exact"/>
    <w:basedOn w:val="VarsaylanParagrafYazTipi"/>
    <w:link w:val="Gvdemetni4"/>
    <w:rsid w:val="001C174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4Constantia8ptKalnDeil0ptbolukbraklyorExact">
    <w:name w:val="Gövde metni (4) + Constantia;8 pt;Kalın Değil;0 pt boşluk bırakılıyor Exact"/>
    <w:basedOn w:val="Gvdemetni4Exact"/>
    <w:rsid w:val="001C174E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6"/>
      <w:szCs w:val="16"/>
      <w:lang w:val="tr-TR"/>
    </w:rPr>
  </w:style>
  <w:style w:type="character" w:customStyle="1" w:styleId="Gvdemetni5Exact">
    <w:name w:val="Gövde metni (5) Exact"/>
    <w:basedOn w:val="VarsaylanParagrafYazTipi"/>
    <w:link w:val="Gvdemetni5"/>
    <w:rsid w:val="001C174E"/>
    <w:rPr>
      <w:rFonts w:ascii="Verdana" w:eastAsia="Verdana" w:hAnsi="Verdana" w:cs="Verdana"/>
      <w:b/>
      <w:bCs/>
      <w:i/>
      <w:iCs/>
      <w:smallCaps w:val="0"/>
      <w:strike w:val="0"/>
      <w:sz w:val="108"/>
      <w:szCs w:val="108"/>
      <w:u w:val="none"/>
    </w:rPr>
  </w:style>
  <w:style w:type="character" w:customStyle="1" w:styleId="Gvdemetni6Exact">
    <w:name w:val="Gövde metni (6) Exact"/>
    <w:basedOn w:val="VarsaylanParagrafYazTipi"/>
    <w:link w:val="Gvdemetni6"/>
    <w:rsid w:val="001C174E"/>
    <w:rPr>
      <w:rFonts w:ascii="Segoe UI" w:eastAsia="Segoe UI" w:hAnsi="Segoe UI" w:cs="Segoe UI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1C174E"/>
    <w:rPr>
      <w:rFonts w:ascii="Segoe UI" w:eastAsia="Segoe UI" w:hAnsi="Segoe UI" w:cs="Segoe UI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8Exact">
    <w:name w:val="Gövde metni (8) Exact"/>
    <w:basedOn w:val="VarsaylanParagrafYazTipi"/>
    <w:link w:val="Gvdemetni8"/>
    <w:rsid w:val="001C174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885ptExact">
    <w:name w:val="Gövde metni (8) + 8;5 pt Exact"/>
    <w:basedOn w:val="Gvdemetni8Exact"/>
    <w:rsid w:val="001C174E"/>
    <w:rPr>
      <w:color w:val="000000"/>
      <w:w w:val="100"/>
      <w:position w:val="0"/>
      <w:sz w:val="17"/>
      <w:szCs w:val="17"/>
      <w:lang w:val="tr-TR"/>
    </w:rPr>
  </w:style>
  <w:style w:type="character" w:customStyle="1" w:styleId="Gvdemetni845pt0ptbolukbraklyorExact">
    <w:name w:val="Gövde metni (8) + 4;5 pt;0 pt boşluk bırakılıyor Exact"/>
    <w:basedOn w:val="Gvdemetni8Exact"/>
    <w:rsid w:val="001C174E"/>
    <w:rPr>
      <w:color w:val="000000"/>
      <w:spacing w:val="7"/>
      <w:w w:val="100"/>
      <w:position w:val="0"/>
      <w:sz w:val="9"/>
      <w:szCs w:val="9"/>
      <w:lang w:val="tr-TR"/>
    </w:rPr>
  </w:style>
  <w:style w:type="character" w:customStyle="1" w:styleId="Gvdemetni845ptKkBykHarf0ptbolukbraklyorExact">
    <w:name w:val="Gövde metni (8) + 4;5 pt;Küçük Büyük Harf;0 pt boşluk bırakılıyor Exact"/>
    <w:basedOn w:val="Gvdemetni8Exact"/>
    <w:rsid w:val="001C174E"/>
    <w:rPr>
      <w:smallCaps/>
      <w:color w:val="000000"/>
      <w:spacing w:val="7"/>
      <w:w w:val="100"/>
      <w:position w:val="0"/>
      <w:sz w:val="9"/>
      <w:szCs w:val="9"/>
      <w:lang w:val="tr-TR"/>
    </w:rPr>
  </w:style>
  <w:style w:type="character" w:customStyle="1" w:styleId="Gvdemetni9Exact">
    <w:name w:val="Gövde metni (9) Exact"/>
    <w:basedOn w:val="VarsaylanParagrafYazTipi"/>
    <w:link w:val="Gvdemetni9"/>
    <w:rsid w:val="001C174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Exact">
    <w:name w:val="Gövde metni Exact"/>
    <w:basedOn w:val="VarsaylanParagrafYazTipi"/>
    <w:link w:val="Gvdemetni"/>
    <w:rsid w:val="001C174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10Exact">
    <w:name w:val="Gövde metni (10) Exact"/>
    <w:basedOn w:val="VarsaylanParagrafYazTipi"/>
    <w:link w:val="Gvdemetni10"/>
    <w:rsid w:val="001C174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Gvdemetni8Exact0">
    <w:name w:val="Gövde metni (8) Exact"/>
    <w:basedOn w:val="Gvdemetni8Exact"/>
    <w:rsid w:val="001C174E"/>
    <w:rPr>
      <w:color w:val="000000"/>
      <w:w w:val="100"/>
      <w:position w:val="0"/>
      <w:u w:val="single"/>
      <w:lang w:val="tr-TR"/>
    </w:rPr>
  </w:style>
  <w:style w:type="character" w:customStyle="1" w:styleId="GvdemetniConstantia7pt0ptbolukbraklyorExact">
    <w:name w:val="Gövde metni + Constantia;7 pt;0 pt boşluk bırakılıyor Exact"/>
    <w:basedOn w:val="GvdemetniExact"/>
    <w:rsid w:val="001C174E"/>
    <w:rPr>
      <w:rFonts w:ascii="Constantia" w:eastAsia="Constantia" w:hAnsi="Constantia" w:cs="Constantia"/>
      <w:color w:val="000000"/>
      <w:spacing w:val="18"/>
      <w:w w:val="100"/>
      <w:position w:val="0"/>
      <w:sz w:val="14"/>
      <w:szCs w:val="14"/>
      <w:lang w:val="tr-TR"/>
    </w:rPr>
  </w:style>
  <w:style w:type="character" w:customStyle="1" w:styleId="GvdemetniExact0">
    <w:name w:val="Gövde metni Exact"/>
    <w:basedOn w:val="GvdemetniExact"/>
    <w:rsid w:val="001C174E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KkBykHarfExact">
    <w:name w:val="Gövde metni + Küçük Büyük Harf Exact"/>
    <w:basedOn w:val="GvdemetniExact"/>
    <w:rsid w:val="001C174E"/>
    <w:rPr>
      <w:smallCaps/>
      <w:color w:val="000000"/>
      <w:spacing w:val="0"/>
      <w:w w:val="100"/>
      <w:position w:val="0"/>
      <w:lang w:val="tr-TR"/>
    </w:rPr>
  </w:style>
  <w:style w:type="character" w:customStyle="1" w:styleId="GvdemetniLucidaSansUnicode6pt0ptbolukbraklyorExact">
    <w:name w:val="Gövde metni + Lucida Sans Unicode;6 pt;0 pt boşluk bırakılıyor Exact"/>
    <w:basedOn w:val="GvdemetniExact"/>
    <w:rsid w:val="001C174E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2"/>
      <w:szCs w:val="12"/>
      <w:lang w:val="tr-TR"/>
    </w:rPr>
  </w:style>
  <w:style w:type="character" w:customStyle="1" w:styleId="GvdemetniKalnExact">
    <w:name w:val="Gövde metni + Kalın Exact"/>
    <w:basedOn w:val="GvdemetniExact"/>
    <w:rsid w:val="001C174E"/>
    <w:rPr>
      <w:b/>
      <w:bCs/>
      <w:color w:val="000000"/>
      <w:spacing w:val="0"/>
      <w:w w:val="100"/>
      <w:position w:val="0"/>
    </w:rPr>
  </w:style>
  <w:style w:type="character" w:customStyle="1" w:styleId="GvdemetniTrebuchetMS7ptKalnExact">
    <w:name w:val="Gövde metni + Trebuchet MS;7 pt;Kalın Exact"/>
    <w:basedOn w:val="GvdemetniExact"/>
    <w:rsid w:val="001C174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Gvdemetni10SegoeUI65pt0ptbolukbraklyorExact">
    <w:name w:val="Gövde metni (10) + Segoe UI;6;5 pt;0 pt boşluk bırakılıyor Exact"/>
    <w:basedOn w:val="Gvdemetni10Exact"/>
    <w:rsid w:val="001C174E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10TrebuchetMS65ptKalntalik0ptbolukbraklyorExact">
    <w:name w:val="Gövde metni (10) + Trebuchet MS;6;5 pt;Kalın;İtalik;0 pt boşluk bırakılıyor Exact"/>
    <w:basedOn w:val="Gvdemetni10Exact"/>
    <w:rsid w:val="001C174E"/>
    <w:rPr>
      <w:rFonts w:ascii="Trebuchet MS" w:eastAsia="Trebuchet MS" w:hAnsi="Trebuchet MS" w:cs="Trebuchet MS"/>
      <w:b/>
      <w:bCs/>
      <w:i/>
      <w:iCs/>
      <w:color w:val="000000"/>
      <w:spacing w:val="-5"/>
      <w:w w:val="100"/>
      <w:position w:val="0"/>
      <w:sz w:val="13"/>
      <w:szCs w:val="13"/>
      <w:lang w:val="tr-TR"/>
    </w:rPr>
  </w:style>
  <w:style w:type="character" w:customStyle="1" w:styleId="Gvdemetni11Exact">
    <w:name w:val="Gövde metni (11) Exact"/>
    <w:basedOn w:val="VarsaylanParagrafYazTipi"/>
    <w:link w:val="Gvdemetni11"/>
    <w:rsid w:val="001C174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11KkBykHarfExact">
    <w:name w:val="Gövde metni (11) + Küçük Büyük Harf Exact"/>
    <w:basedOn w:val="Gvdemetni11Exact"/>
    <w:rsid w:val="001C174E"/>
    <w:rPr>
      <w:smallCaps/>
      <w:color w:val="000000"/>
      <w:spacing w:val="0"/>
      <w:w w:val="100"/>
      <w:position w:val="0"/>
      <w:lang w:val="tr-TR"/>
    </w:rPr>
  </w:style>
  <w:style w:type="character" w:customStyle="1" w:styleId="Gvdemetni4SegoeUI75ptKalnDeil0ptbolukbraklyorExact">
    <w:name w:val="Gövde metni (4) + Segoe UI;7;5 pt;Kalın Değil;0 pt boşluk bırakılıyor Exact"/>
    <w:basedOn w:val="Gvdemetni4Exact"/>
    <w:rsid w:val="001C174E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12Exact">
    <w:name w:val="Gövde metni (12) Exact"/>
    <w:basedOn w:val="VarsaylanParagrafYazTipi"/>
    <w:link w:val="Gvdemetni12"/>
    <w:rsid w:val="001C174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6"/>
      <w:sz w:val="17"/>
      <w:szCs w:val="17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1C174E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Gvdemetni2">
    <w:name w:val="Gövde metni (2)"/>
    <w:basedOn w:val="Normal"/>
    <w:link w:val="Gvdemetni2Exact"/>
    <w:rsid w:val="001C174E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29"/>
      <w:szCs w:val="29"/>
    </w:rPr>
  </w:style>
  <w:style w:type="paragraph" w:customStyle="1" w:styleId="Gvdemetni3">
    <w:name w:val="Gövde metni (3)"/>
    <w:basedOn w:val="Normal"/>
    <w:link w:val="Gvdemetni3Exact"/>
    <w:rsid w:val="001C174E"/>
    <w:pPr>
      <w:shd w:val="clear" w:color="auto" w:fill="FFFFFF"/>
      <w:spacing w:after="60" w:line="0" w:lineRule="atLeast"/>
      <w:jc w:val="both"/>
    </w:pPr>
    <w:rPr>
      <w:rFonts w:ascii="Constantia" w:eastAsia="Constantia" w:hAnsi="Constantia" w:cs="Constantia"/>
      <w:spacing w:val="7"/>
      <w:sz w:val="8"/>
      <w:szCs w:val="8"/>
    </w:rPr>
  </w:style>
  <w:style w:type="paragraph" w:customStyle="1" w:styleId="Gvdemetni4">
    <w:name w:val="Gövde metni (4)"/>
    <w:basedOn w:val="Normal"/>
    <w:link w:val="Gvdemetni4Exact"/>
    <w:rsid w:val="001C174E"/>
    <w:pPr>
      <w:shd w:val="clear" w:color="auto" w:fill="FFFFFF"/>
      <w:spacing w:before="60" w:line="226" w:lineRule="exact"/>
      <w:jc w:val="both"/>
    </w:pPr>
    <w:rPr>
      <w:rFonts w:ascii="Palatino Linotype" w:eastAsia="Palatino Linotype" w:hAnsi="Palatino Linotype" w:cs="Palatino Linotype"/>
      <w:b/>
      <w:bCs/>
      <w:spacing w:val="-1"/>
      <w:sz w:val="14"/>
      <w:szCs w:val="14"/>
    </w:rPr>
  </w:style>
  <w:style w:type="paragraph" w:customStyle="1" w:styleId="Gvdemetni5">
    <w:name w:val="Gövde metni (5)"/>
    <w:basedOn w:val="Normal"/>
    <w:link w:val="Gvdemetni5Exact"/>
    <w:rsid w:val="001C174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08"/>
      <w:szCs w:val="108"/>
    </w:rPr>
  </w:style>
  <w:style w:type="paragraph" w:customStyle="1" w:styleId="Gvdemetni6">
    <w:name w:val="Gövde metni (6)"/>
    <w:basedOn w:val="Normal"/>
    <w:link w:val="Gvdemetni6Exact"/>
    <w:rsid w:val="001C174E"/>
    <w:pPr>
      <w:shd w:val="clear" w:color="auto" w:fill="FFFFFF"/>
      <w:spacing w:line="288" w:lineRule="exact"/>
    </w:pPr>
    <w:rPr>
      <w:rFonts w:ascii="Segoe UI" w:eastAsia="Segoe UI" w:hAnsi="Segoe UI" w:cs="Segoe UI"/>
      <w:b/>
      <w:bCs/>
      <w:spacing w:val="-3"/>
      <w:sz w:val="21"/>
      <w:szCs w:val="21"/>
    </w:rPr>
  </w:style>
  <w:style w:type="paragraph" w:customStyle="1" w:styleId="Gvdemetni7">
    <w:name w:val="Gövde metni (7)"/>
    <w:basedOn w:val="Normal"/>
    <w:link w:val="Gvdemetni7Exact"/>
    <w:rsid w:val="001C174E"/>
    <w:pPr>
      <w:shd w:val="clear" w:color="auto" w:fill="FFFFFF"/>
      <w:spacing w:line="206" w:lineRule="exact"/>
    </w:pPr>
    <w:rPr>
      <w:rFonts w:ascii="Segoe UI" w:eastAsia="Segoe UI" w:hAnsi="Segoe UI" w:cs="Segoe UI"/>
      <w:b/>
      <w:bCs/>
      <w:spacing w:val="-2"/>
      <w:sz w:val="14"/>
      <w:szCs w:val="14"/>
    </w:rPr>
  </w:style>
  <w:style w:type="paragraph" w:customStyle="1" w:styleId="Gvdemetni8">
    <w:name w:val="Gövde metni (8)"/>
    <w:basedOn w:val="Normal"/>
    <w:link w:val="Gvdemetni8Exact"/>
    <w:rsid w:val="001C174E"/>
    <w:pPr>
      <w:shd w:val="clear" w:color="auto" w:fill="FFFFFF"/>
      <w:spacing w:line="206" w:lineRule="exact"/>
      <w:jc w:val="both"/>
    </w:pPr>
    <w:rPr>
      <w:rFonts w:ascii="Segoe UI" w:eastAsia="Segoe UI" w:hAnsi="Segoe UI" w:cs="Segoe UI"/>
      <w:spacing w:val="-6"/>
      <w:sz w:val="14"/>
      <w:szCs w:val="14"/>
    </w:rPr>
  </w:style>
  <w:style w:type="paragraph" w:customStyle="1" w:styleId="Gvdemetni9">
    <w:name w:val="Gövde metni (9)"/>
    <w:basedOn w:val="Normal"/>
    <w:link w:val="Gvdemetni9Exact"/>
    <w:rsid w:val="001C174E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20"/>
      <w:szCs w:val="20"/>
    </w:rPr>
  </w:style>
  <w:style w:type="paragraph" w:customStyle="1" w:styleId="Gvdemetni">
    <w:name w:val="Gövde metni"/>
    <w:basedOn w:val="Normal"/>
    <w:link w:val="GvdemetniExact"/>
    <w:rsid w:val="001C174E"/>
    <w:pPr>
      <w:shd w:val="clear" w:color="auto" w:fill="FFFFFF"/>
      <w:spacing w:line="173" w:lineRule="exact"/>
    </w:pPr>
    <w:rPr>
      <w:rFonts w:ascii="Segoe UI" w:eastAsia="Segoe UI" w:hAnsi="Segoe UI" w:cs="Segoe UI"/>
      <w:sz w:val="13"/>
      <w:szCs w:val="13"/>
    </w:rPr>
  </w:style>
  <w:style w:type="paragraph" w:customStyle="1" w:styleId="Gvdemetni10">
    <w:name w:val="Gövde metni (10)"/>
    <w:basedOn w:val="Normal"/>
    <w:link w:val="Gvdemetni10Exact"/>
    <w:rsid w:val="001C174E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pacing w:val="4"/>
      <w:sz w:val="12"/>
      <w:szCs w:val="12"/>
    </w:rPr>
  </w:style>
  <w:style w:type="paragraph" w:customStyle="1" w:styleId="Gvdemetni11">
    <w:name w:val="Gövde metni (11)"/>
    <w:basedOn w:val="Normal"/>
    <w:link w:val="Gvdemetni11Exact"/>
    <w:rsid w:val="001C174E"/>
    <w:pPr>
      <w:shd w:val="clear" w:color="auto" w:fill="FFFFFF"/>
      <w:spacing w:line="226" w:lineRule="exact"/>
    </w:pPr>
    <w:rPr>
      <w:rFonts w:ascii="Segoe UI" w:eastAsia="Segoe UI" w:hAnsi="Segoe UI" w:cs="Segoe UI"/>
      <w:sz w:val="15"/>
      <w:szCs w:val="15"/>
    </w:rPr>
  </w:style>
  <w:style w:type="paragraph" w:customStyle="1" w:styleId="Gvdemetni12">
    <w:name w:val="Gövde metni (12)"/>
    <w:basedOn w:val="Normal"/>
    <w:link w:val="Gvdemetni12Exact"/>
    <w:rsid w:val="001C174E"/>
    <w:pPr>
      <w:shd w:val="clear" w:color="auto" w:fill="FFFFFF"/>
      <w:spacing w:line="0" w:lineRule="atLeast"/>
      <w:jc w:val="center"/>
    </w:pPr>
    <w:rPr>
      <w:rFonts w:ascii="Segoe UI" w:eastAsia="Segoe UI" w:hAnsi="Segoe UI" w:cs="Segoe UI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liemla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tktk</cp:lastModifiedBy>
  <cp:revision>3</cp:revision>
  <dcterms:created xsi:type="dcterms:W3CDTF">2012-06-28T08:33:00Z</dcterms:created>
  <dcterms:modified xsi:type="dcterms:W3CDTF">2012-06-28T11:47:00Z</dcterms:modified>
</cp:coreProperties>
</file>