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F9" w:rsidRDefault="00F22B05">
      <w:pPr>
        <w:pStyle w:val="Balk10"/>
        <w:framePr w:w="6000" w:h="259" w:hRule="exact" w:wrap="none" w:vAnchor="page" w:hAnchor="page" w:x="1235" w:y="2530"/>
        <w:shd w:val="clear" w:color="auto" w:fill="auto"/>
        <w:spacing w:after="0" w:line="190" w:lineRule="exact"/>
        <w:ind w:left="160"/>
      </w:pPr>
      <w:bookmarkStart w:id="0" w:name="bookmark0"/>
      <w:r>
        <w:t>BUYUKÇEKMECE BELEDİYE BAŞKANLIĞINDAN</w:t>
      </w:r>
      <w:bookmarkEnd w:id="0"/>
    </w:p>
    <w:p w:rsidR="008616F9" w:rsidRDefault="00F22B05">
      <w:pPr>
        <w:pStyle w:val="Gvdemetni0"/>
        <w:framePr w:w="6000" w:h="4276" w:hRule="exact" w:wrap="none" w:vAnchor="page" w:hAnchor="page" w:x="1235" w:y="2910"/>
        <w:numPr>
          <w:ilvl w:val="0"/>
          <w:numId w:val="1"/>
        </w:numPr>
        <w:shd w:val="clear" w:color="auto" w:fill="auto"/>
        <w:tabs>
          <w:tab w:val="left" w:pos="832"/>
        </w:tabs>
        <w:spacing w:before="0"/>
        <w:ind w:left="40" w:right="220" w:firstLine="540"/>
      </w:pPr>
      <w:r>
        <w:t>.</w:t>
      </w:r>
      <w:r>
        <w:tab/>
        <w:t xml:space="preserve">Mülkiyeti Belediyemize ait; Büyükçekmece Fatih Mahallesinde bulunan imar </w:t>
      </w:r>
      <w:r>
        <w:rPr>
          <w:rStyle w:val="Gvdemetnitalik0ptbolukbraklyor"/>
        </w:rPr>
        <w:t>planlarımızda "Ticaret+</w:t>
      </w:r>
      <w:proofErr w:type="spellStart"/>
      <w:r>
        <w:rPr>
          <w:rStyle w:val="Gvdemetnitalik0ptbolukbraklyor"/>
        </w:rPr>
        <w:t>Kanut</w:t>
      </w:r>
      <w:proofErr w:type="spellEnd"/>
      <w:r>
        <w:rPr>
          <w:rStyle w:val="Gvdemetnitalik0ptbolukbraklyor"/>
        </w:rPr>
        <w:t>+Turizm" alanında kalan</w:t>
      </w:r>
      <w:r>
        <w:t xml:space="preserve"> </w:t>
      </w:r>
      <w:proofErr w:type="gramStart"/>
      <w:r>
        <w:t>15,725,93</w:t>
      </w:r>
      <w:proofErr w:type="gramEnd"/>
      <w:r>
        <w:t xml:space="preserve"> »2 yüzölçümlü 534 ada 1 parsel ile Atatürk Mahallesinde bulunan imar planlarımızda "Ticaret+Konut*Turizm“ alanında kalan 9.347,67 m2 yüzölçümlü 516 ada 3 parsel ve 20.000,00 m2 yüzölçümlü 516 ada 4 parsellerin 2886 Sayılı yasanın 36.</w:t>
      </w:r>
      <w:proofErr w:type="spellStart"/>
      <w:r>
        <w:t>mackfesi</w:t>
      </w:r>
      <w:proofErr w:type="spellEnd"/>
      <w:r>
        <w:t xml:space="preserve"> ger</w:t>
      </w:r>
      <w:r>
        <w:t>eğince “Kapalı Teklif Usulü" satılması işidir.</w:t>
      </w:r>
    </w:p>
    <w:p w:rsidR="008616F9" w:rsidRDefault="00F22B05">
      <w:pPr>
        <w:pStyle w:val="Gvdemetni0"/>
        <w:framePr w:w="6000" w:h="4276" w:hRule="exact" w:wrap="none" w:vAnchor="page" w:hAnchor="page" w:x="1235" w:y="2910"/>
        <w:numPr>
          <w:ilvl w:val="0"/>
          <w:numId w:val="1"/>
        </w:numPr>
        <w:shd w:val="clear" w:color="auto" w:fill="auto"/>
        <w:tabs>
          <w:tab w:val="left" w:pos="1475"/>
        </w:tabs>
        <w:spacing w:before="0"/>
        <w:ind w:left="40" w:right="220" w:firstLine="540"/>
      </w:pPr>
      <w:r>
        <w:t>Şartname</w:t>
      </w:r>
      <w:r>
        <w:tab/>
        <w:t xml:space="preserve">ve ekleri Büyükçekmece Belediyesi Emlak </w:t>
      </w:r>
      <w:proofErr w:type="gramStart"/>
      <w:r>
        <w:t>İstimlak</w:t>
      </w:r>
      <w:proofErr w:type="gramEnd"/>
      <w:r>
        <w:t xml:space="preserve"> Müdürlüğünde görülebilir.</w:t>
      </w:r>
    </w:p>
    <w:p w:rsidR="008616F9" w:rsidRDefault="00F22B05">
      <w:pPr>
        <w:pStyle w:val="Gvdemetni0"/>
        <w:framePr w:w="6000" w:h="4276" w:hRule="exact" w:wrap="none" w:vAnchor="page" w:hAnchor="page" w:x="1235" w:y="2910"/>
        <w:numPr>
          <w:ilvl w:val="0"/>
          <w:numId w:val="1"/>
        </w:numPr>
        <w:shd w:val="clear" w:color="auto" w:fill="auto"/>
        <w:tabs>
          <w:tab w:val="left" w:pos="1187"/>
        </w:tabs>
        <w:spacing w:before="0"/>
        <w:ind w:left="40" w:right="220" w:firstLine="540"/>
      </w:pPr>
      <w:proofErr w:type="spellStart"/>
      <w:r>
        <w:t>îhale</w:t>
      </w:r>
      <w:proofErr w:type="spellEnd"/>
      <w:r>
        <w:tab/>
      </w:r>
      <w:proofErr w:type="gramStart"/>
      <w:r>
        <w:t>20/11/2012</w:t>
      </w:r>
      <w:proofErr w:type="gramEnd"/>
      <w:r>
        <w:t xml:space="preserve"> Salı </w:t>
      </w:r>
      <w:proofErr w:type="spellStart"/>
      <w:r>
        <w:t>gUnü</w:t>
      </w:r>
      <w:proofErr w:type="spellEnd"/>
      <w:r>
        <w:t xml:space="preserve"> aşağıda belirtilen saatte 2886 sayılı yasanın 36.maddesine göre “Kapalı Teklif Usulü*' yapılacaktı</w:t>
      </w:r>
      <w:r>
        <w:t>r.</w:t>
      </w:r>
    </w:p>
    <w:p w:rsidR="008616F9" w:rsidRDefault="00F22B05">
      <w:pPr>
        <w:pStyle w:val="Gvdemetni0"/>
        <w:framePr w:w="6000" w:h="4276" w:hRule="exact" w:wrap="none" w:vAnchor="page" w:hAnchor="page" w:x="1235" w:y="2910"/>
        <w:numPr>
          <w:ilvl w:val="0"/>
          <w:numId w:val="1"/>
        </w:numPr>
        <w:shd w:val="clear" w:color="auto" w:fill="auto"/>
        <w:tabs>
          <w:tab w:val="left" w:pos="1218"/>
        </w:tabs>
        <w:spacing w:before="0"/>
        <w:ind w:left="40" w:firstLine="540"/>
      </w:pPr>
      <w:proofErr w:type="spellStart"/>
      <w:r>
        <w:t>îhaleye</w:t>
      </w:r>
      <w:proofErr w:type="spellEnd"/>
      <w:r>
        <w:tab/>
        <w:t>iştirak etmek isteyenler;</w:t>
      </w:r>
    </w:p>
    <w:p w:rsidR="008616F9" w:rsidRDefault="00F22B05">
      <w:pPr>
        <w:pStyle w:val="Gvdemetni0"/>
        <w:framePr w:w="6000" w:h="4276" w:hRule="exact" w:wrap="none" w:vAnchor="page" w:hAnchor="page" w:x="1235" w:y="2910"/>
        <w:shd w:val="clear" w:color="auto" w:fill="auto"/>
        <w:spacing w:before="0"/>
        <w:ind w:left="40" w:firstLine="540"/>
      </w:pPr>
      <w:r>
        <w:t>Özel Kişiler: a</w:t>
      </w:r>
      <w:proofErr w:type="gramStart"/>
      <w:r>
        <w:t>)</w:t>
      </w:r>
      <w:proofErr w:type="gramEnd"/>
      <w:r>
        <w:t>Nüfus cüzdan sureti</w:t>
      </w:r>
    </w:p>
    <w:p w:rsidR="008616F9" w:rsidRDefault="00F22B05">
      <w:pPr>
        <w:pStyle w:val="Gvdemetni0"/>
        <w:framePr w:w="6000" w:h="4276" w:hRule="exact" w:wrap="none" w:vAnchor="page" w:hAnchor="page" w:x="1235" w:y="2910"/>
        <w:shd w:val="clear" w:color="auto" w:fill="auto"/>
        <w:spacing w:before="0"/>
        <w:ind w:left="40" w:firstLine="1360"/>
        <w:jc w:val="left"/>
      </w:pPr>
      <w:r>
        <w:t>b)</w:t>
      </w:r>
      <w:proofErr w:type="spellStart"/>
      <w:r>
        <w:t>Tebl</w:t>
      </w:r>
      <w:proofErr w:type="spellEnd"/>
      <w:r>
        <w:t>(</w:t>
      </w:r>
      <w:proofErr w:type="spellStart"/>
      <w:r>
        <w:t>gat</w:t>
      </w:r>
      <w:proofErr w:type="spellEnd"/>
      <w:r>
        <w:t xml:space="preserve"> adresi</w:t>
      </w:r>
    </w:p>
    <w:p w:rsidR="008616F9" w:rsidRDefault="00F22B05">
      <w:pPr>
        <w:pStyle w:val="Gvdemetni0"/>
        <w:framePr w:w="6000" w:h="4276" w:hRule="exact" w:wrap="none" w:vAnchor="page" w:hAnchor="page" w:x="1235" w:y="2910"/>
        <w:shd w:val="clear" w:color="auto" w:fill="auto"/>
        <w:spacing w:before="0"/>
        <w:ind w:left="40" w:firstLine="1360"/>
        <w:jc w:val="left"/>
      </w:pPr>
      <w:r>
        <w:t>e)6eçici teminat makbuzu getireceklerdir.</w:t>
      </w:r>
    </w:p>
    <w:p w:rsidR="008616F9" w:rsidRDefault="00F22B05">
      <w:pPr>
        <w:pStyle w:val="Gvdemetni0"/>
        <w:framePr w:w="6000" w:h="4276" w:hRule="exact" w:wrap="none" w:vAnchor="page" w:hAnchor="page" w:x="1235" w:y="2910"/>
        <w:shd w:val="clear" w:color="auto" w:fill="auto"/>
        <w:spacing w:before="0"/>
        <w:ind w:left="40" w:firstLine="540"/>
      </w:pPr>
      <w:r>
        <w:t xml:space="preserve">Tüzel </w:t>
      </w:r>
      <w:proofErr w:type="gramStart"/>
      <w:r>
        <w:t>Kişiler:a</w:t>
      </w:r>
      <w:proofErr w:type="gramEnd"/>
      <w:r>
        <w:t>)Faaliyet Belgesi</w:t>
      </w:r>
    </w:p>
    <w:p w:rsidR="008616F9" w:rsidRDefault="00F22B05">
      <w:pPr>
        <w:pStyle w:val="Gvdemetni0"/>
        <w:framePr w:w="6000" w:h="4276" w:hRule="exact" w:wrap="none" w:vAnchor="page" w:hAnchor="page" w:x="1235" w:y="2910"/>
        <w:numPr>
          <w:ilvl w:val="0"/>
          <w:numId w:val="2"/>
        </w:numPr>
        <w:shd w:val="clear" w:color="auto" w:fill="auto"/>
        <w:tabs>
          <w:tab w:val="left" w:pos="1861"/>
        </w:tabs>
        <w:spacing w:before="0"/>
        <w:ind w:left="40" w:firstLine="1360"/>
        <w:jc w:val="left"/>
      </w:pPr>
      <w:r>
        <w:t>İmza</w:t>
      </w:r>
      <w:r>
        <w:tab/>
        <w:t>sirküleri</w:t>
      </w:r>
    </w:p>
    <w:p w:rsidR="008616F9" w:rsidRDefault="00F22B05">
      <w:pPr>
        <w:pStyle w:val="Gvdemetni0"/>
        <w:framePr w:w="6000" w:h="4276" w:hRule="exact" w:wrap="none" w:vAnchor="page" w:hAnchor="page" w:x="1235" w:y="2910"/>
        <w:numPr>
          <w:ilvl w:val="0"/>
          <w:numId w:val="2"/>
        </w:numPr>
        <w:shd w:val="clear" w:color="auto" w:fill="auto"/>
        <w:tabs>
          <w:tab w:val="left" w:pos="2000"/>
        </w:tabs>
        <w:spacing w:before="0"/>
        <w:ind w:left="40" w:firstLine="1360"/>
        <w:jc w:val="left"/>
      </w:pPr>
      <w:proofErr w:type="spellStart"/>
      <w:r>
        <w:t>îhaleye</w:t>
      </w:r>
      <w:proofErr w:type="spellEnd"/>
      <w:r>
        <w:tab/>
        <w:t>katılacak için yetki belgesi</w:t>
      </w:r>
    </w:p>
    <w:p w:rsidR="008616F9" w:rsidRDefault="00F22B05">
      <w:pPr>
        <w:pStyle w:val="Gvdemetni0"/>
        <w:framePr w:w="6000" w:h="4276" w:hRule="exact" w:wrap="none" w:vAnchor="page" w:hAnchor="page" w:x="1235" w:y="2910"/>
        <w:numPr>
          <w:ilvl w:val="0"/>
          <w:numId w:val="2"/>
        </w:numPr>
        <w:shd w:val="clear" w:color="auto" w:fill="auto"/>
        <w:tabs>
          <w:tab w:val="left" w:pos="2010"/>
        </w:tabs>
        <w:spacing w:before="0"/>
        <w:ind w:left="40" w:firstLine="1360"/>
        <w:jc w:val="left"/>
      </w:pPr>
      <w:r>
        <w:t>Ticaret</w:t>
      </w:r>
      <w:r>
        <w:tab/>
        <w:t>Sicil Gazetesi</w:t>
      </w:r>
    </w:p>
    <w:p w:rsidR="008616F9" w:rsidRDefault="00F22B05">
      <w:pPr>
        <w:pStyle w:val="Gvdemetni0"/>
        <w:framePr w:w="6000" w:h="4276" w:hRule="exact" w:wrap="none" w:vAnchor="page" w:hAnchor="page" w:x="1235" w:y="2910"/>
        <w:numPr>
          <w:ilvl w:val="0"/>
          <w:numId w:val="2"/>
        </w:numPr>
        <w:shd w:val="clear" w:color="auto" w:fill="auto"/>
        <w:tabs>
          <w:tab w:val="left" w:pos="1914"/>
        </w:tabs>
        <w:spacing w:before="0"/>
        <w:ind w:left="40" w:firstLine="1360"/>
        <w:jc w:val="left"/>
      </w:pPr>
      <w:r>
        <w:t>6eçici</w:t>
      </w:r>
      <w:r>
        <w:tab/>
        <w:t xml:space="preserve">teminat </w:t>
      </w:r>
      <w:r>
        <w:t>makbuzu getireceklerdir.</w:t>
      </w:r>
    </w:p>
    <w:p w:rsidR="008616F9" w:rsidRDefault="00F22B05">
      <w:pPr>
        <w:pStyle w:val="Gvdemetni0"/>
        <w:framePr w:w="6000" w:h="4276" w:hRule="exact" w:wrap="none" w:vAnchor="page" w:hAnchor="page" w:x="1235" w:y="2910"/>
        <w:numPr>
          <w:ilvl w:val="0"/>
          <w:numId w:val="1"/>
        </w:numPr>
        <w:shd w:val="clear" w:color="auto" w:fill="auto"/>
        <w:tabs>
          <w:tab w:val="left" w:pos="1074"/>
        </w:tabs>
        <w:spacing w:before="0"/>
        <w:ind w:left="40" w:firstLine="540"/>
      </w:pPr>
      <w:proofErr w:type="spellStart"/>
      <w:r>
        <w:t>lhale</w:t>
      </w:r>
      <w:proofErr w:type="spellEnd"/>
      <w:r>
        <w:tab/>
        <w:t xml:space="preserve">Belediye Encümenince </w:t>
      </w:r>
      <w:r>
        <w:rPr>
          <w:rStyle w:val="Gvdemetnitalik0ptbolukbraklyor"/>
        </w:rPr>
        <w:t>Belediye</w:t>
      </w:r>
      <w:r>
        <w:t xml:space="preserve"> </w:t>
      </w:r>
      <w:proofErr w:type="spellStart"/>
      <w:r>
        <w:t>Enciimen</w:t>
      </w:r>
      <w:proofErr w:type="spellEnd"/>
      <w:r>
        <w:t xml:space="preserve"> </w:t>
      </w:r>
      <w:r>
        <w:rPr>
          <w:rStyle w:val="Gvdemetnitalik0ptbolukbraklyor"/>
        </w:rPr>
        <w:t>odasında</w:t>
      </w:r>
      <w:r>
        <w:t xml:space="preserve"> yapılacaktır.</w:t>
      </w:r>
    </w:p>
    <w:p w:rsidR="008616F9" w:rsidRDefault="00F22B05">
      <w:pPr>
        <w:pStyle w:val="Gvdemetni0"/>
        <w:framePr w:w="6000" w:h="4276" w:hRule="exact" w:wrap="none" w:vAnchor="page" w:hAnchor="page" w:x="1235" w:y="2910"/>
        <w:numPr>
          <w:ilvl w:val="0"/>
          <w:numId w:val="1"/>
        </w:numPr>
        <w:shd w:val="clear" w:color="auto" w:fill="auto"/>
        <w:tabs>
          <w:tab w:val="left" w:pos="1264"/>
        </w:tabs>
        <w:spacing w:before="0"/>
        <w:ind w:left="40" w:right="220" w:firstLine="540"/>
      </w:pPr>
      <w:proofErr w:type="spellStart"/>
      <w:r>
        <w:t>îhaleye</w:t>
      </w:r>
      <w:proofErr w:type="spellEnd"/>
      <w:r>
        <w:tab/>
        <w:t xml:space="preserve">İştirak etmek isteyen kişiler yukarıdaki belgelerle birlikte </w:t>
      </w:r>
      <w:proofErr w:type="gramStart"/>
      <w:r>
        <w:t>19/11/2012</w:t>
      </w:r>
      <w:proofErr w:type="gramEnd"/>
      <w:r>
        <w:t xml:space="preserve"> Pazartesi </w:t>
      </w:r>
      <w:proofErr w:type="spellStart"/>
      <w:r>
        <w:t>günii</w:t>
      </w:r>
      <w:proofErr w:type="spellEnd"/>
      <w:r>
        <w:t xml:space="preserve"> Saat:16:30'a kadar Büyükçekmece Belediyesi Yazı İşleri Müdürlüğü'ne</w:t>
      </w:r>
      <w:r>
        <w:t xml:space="preserve"> müracaat edeceklerdir.</w:t>
      </w:r>
    </w:p>
    <w:p w:rsidR="008616F9" w:rsidRDefault="00F22B05">
      <w:pPr>
        <w:pStyle w:val="Gvdemetni0"/>
        <w:framePr w:w="6000" w:h="4276" w:hRule="exact" w:wrap="none" w:vAnchor="page" w:hAnchor="page" w:x="1235" w:y="2910"/>
        <w:numPr>
          <w:ilvl w:val="0"/>
          <w:numId w:val="1"/>
        </w:numPr>
        <w:shd w:val="clear" w:color="auto" w:fill="auto"/>
        <w:tabs>
          <w:tab w:val="left" w:pos="1319"/>
        </w:tabs>
        <w:spacing w:before="0"/>
        <w:ind w:left="40" w:firstLine="540"/>
      </w:pPr>
      <w:r>
        <w:t>Postadaki</w:t>
      </w:r>
      <w:r>
        <w:tab/>
        <w:t>gecikmeler dikkate alınmayacaktır.</w:t>
      </w:r>
    </w:p>
    <w:p w:rsidR="008616F9" w:rsidRDefault="00F22B05">
      <w:pPr>
        <w:pStyle w:val="Gvdemetni0"/>
        <w:framePr w:w="6000" w:h="4276" w:hRule="exact" w:wrap="none" w:vAnchor="page" w:hAnchor="page" w:x="1235" w:y="2910"/>
        <w:numPr>
          <w:ilvl w:val="0"/>
          <w:numId w:val="1"/>
        </w:numPr>
        <w:shd w:val="clear" w:color="auto" w:fill="auto"/>
        <w:tabs>
          <w:tab w:val="left" w:pos="1108"/>
        </w:tabs>
        <w:spacing w:before="0"/>
        <w:ind w:left="40" w:firstLine="540"/>
      </w:pPr>
      <w:proofErr w:type="spellStart"/>
      <w:r>
        <w:t>îdare</w:t>
      </w:r>
      <w:proofErr w:type="spellEnd"/>
      <w:r>
        <w:tab/>
        <w:t>ihaleyi yapıp yapmamakta serbesttir.</w:t>
      </w:r>
    </w:p>
    <w:p w:rsidR="008616F9" w:rsidRDefault="00F22B05">
      <w:pPr>
        <w:pStyle w:val="Gvdemetni0"/>
        <w:framePr w:wrap="none" w:vAnchor="page" w:hAnchor="page" w:x="1235" w:y="7272"/>
        <w:shd w:val="clear" w:color="auto" w:fill="auto"/>
        <w:spacing w:before="0" w:line="130" w:lineRule="exact"/>
        <w:ind w:left="48"/>
        <w:jc w:val="left"/>
      </w:pPr>
      <w:r>
        <w:rPr>
          <w:rStyle w:val="Gvdemetni1"/>
        </w:rPr>
        <w:t>Ada/Parsel</w:t>
      </w:r>
    </w:p>
    <w:p w:rsidR="008616F9" w:rsidRDefault="00F22B05">
      <w:pPr>
        <w:pStyle w:val="Gvdemetni0"/>
        <w:framePr w:w="6000" w:h="1810" w:hRule="exact" w:wrap="none" w:vAnchor="page" w:hAnchor="page" w:x="1235" w:y="7243"/>
        <w:shd w:val="clear" w:color="auto" w:fill="auto"/>
        <w:tabs>
          <w:tab w:val="left" w:pos="1216"/>
        </w:tabs>
        <w:spacing w:before="0" w:line="168" w:lineRule="exact"/>
        <w:ind w:left="40" w:right="220" w:firstLine="1360"/>
        <w:jc w:val="left"/>
      </w:pPr>
      <w:r>
        <w:rPr>
          <w:rStyle w:val="Gvdemetni1"/>
        </w:rPr>
        <w:t>Yüzölçümü Muhammen Bedel Secici Teminat İhale 6ün-Saati</w:t>
      </w:r>
    </w:p>
    <w:p w:rsidR="008616F9" w:rsidRDefault="00F22B05">
      <w:pPr>
        <w:pStyle w:val="Gvdemetni0"/>
        <w:framePr w:w="6000" w:h="1810" w:hRule="exact" w:wrap="none" w:vAnchor="page" w:hAnchor="page" w:x="1235" w:y="7243"/>
        <w:shd w:val="clear" w:color="auto" w:fill="auto"/>
        <w:tabs>
          <w:tab w:val="left" w:pos="1216"/>
        </w:tabs>
        <w:spacing w:before="0" w:line="168" w:lineRule="exact"/>
        <w:ind w:left="40" w:right="220"/>
        <w:jc w:val="left"/>
      </w:pPr>
      <w:r>
        <w:t>B.</w:t>
      </w:r>
      <w:proofErr w:type="spellStart"/>
      <w:r>
        <w:t>Çekrrftce</w:t>
      </w:r>
      <w:proofErr w:type="spellEnd"/>
      <w:r>
        <w:tab/>
      </w:r>
      <w:r>
        <w:rPr>
          <w:rStyle w:val="Gvdemetni6pt"/>
        </w:rPr>
        <w:t xml:space="preserve">15.725,93m2 Z5.554.636,ZSU»KDV 766.639.088U </w:t>
      </w:r>
      <w:proofErr w:type="gramStart"/>
      <w:r>
        <w:rPr>
          <w:rStyle w:val="Gvdemetni6pt"/>
        </w:rPr>
        <w:t>20/11/2312</w:t>
      </w:r>
      <w:proofErr w:type="gramEnd"/>
      <w:r>
        <w:rPr>
          <w:rStyle w:val="Gvdemetni6pt"/>
        </w:rPr>
        <w:t>-10:30</w:t>
      </w:r>
    </w:p>
    <w:p w:rsidR="008616F9" w:rsidRDefault="00F22B05">
      <w:pPr>
        <w:pStyle w:val="Gvdemetni0"/>
        <w:framePr w:w="6000" w:h="1810" w:hRule="exact" w:wrap="none" w:vAnchor="page" w:hAnchor="page" w:x="1235" w:y="7243"/>
        <w:shd w:val="clear" w:color="auto" w:fill="auto"/>
        <w:spacing w:before="0" w:line="168" w:lineRule="exact"/>
        <w:ind w:left="40" w:right="220"/>
        <w:jc w:val="left"/>
      </w:pPr>
      <w:r>
        <w:t>Fatih Mahallesi</w:t>
      </w:r>
      <w:r>
        <w:br/>
      </w:r>
      <w:r>
        <w:rPr>
          <w:rStyle w:val="Gvdemetni6pt"/>
        </w:rPr>
        <w:t xml:space="preserve">534 </w:t>
      </w:r>
      <w:r>
        <w:t xml:space="preserve">Ada </w:t>
      </w:r>
      <w:r>
        <w:rPr>
          <w:rStyle w:val="Gvdemetni6pt"/>
        </w:rPr>
        <w:t xml:space="preserve">1 </w:t>
      </w:r>
      <w:r>
        <w:t>parsel</w:t>
      </w:r>
    </w:p>
    <w:p w:rsidR="008616F9" w:rsidRDefault="00F22B05">
      <w:pPr>
        <w:pStyle w:val="Gvdemetni20"/>
        <w:framePr w:w="6000" w:h="1810" w:hRule="exact" w:wrap="none" w:vAnchor="page" w:hAnchor="page" w:x="1235" w:y="7243"/>
        <w:shd w:val="clear" w:color="auto" w:fill="auto"/>
        <w:tabs>
          <w:tab w:val="left" w:pos="1182"/>
        </w:tabs>
        <w:ind w:left="40"/>
      </w:pPr>
      <w:r>
        <w:t>B.Çekmece</w:t>
      </w:r>
      <w:r>
        <w:tab/>
        <w:t xml:space="preserve">20.000,00 m2 </w:t>
      </w:r>
      <w:r>
        <w:rPr>
          <w:rStyle w:val="Gvdemetni265pt"/>
        </w:rPr>
        <w:t xml:space="preserve">35.000.000,00u*lc0v </w:t>
      </w:r>
      <w:r>
        <w:t xml:space="preserve">1.050.000,00 TL </w:t>
      </w:r>
      <w:proofErr w:type="gramStart"/>
      <w:r>
        <w:t>20/11/2012</w:t>
      </w:r>
      <w:proofErr w:type="gramEnd"/>
      <w:r>
        <w:t>-11:00</w:t>
      </w:r>
    </w:p>
    <w:p w:rsidR="008616F9" w:rsidRDefault="00F22B05">
      <w:pPr>
        <w:pStyle w:val="Gvdemetni20"/>
        <w:framePr w:w="6000" w:h="1810" w:hRule="exact" w:wrap="none" w:vAnchor="page" w:hAnchor="page" w:x="1235" w:y="7243"/>
        <w:shd w:val="clear" w:color="auto" w:fill="auto"/>
        <w:ind w:left="40" w:right="220"/>
      </w:pPr>
      <w:r>
        <w:t>Atatürk Mahallesi</w:t>
      </w:r>
      <w:r>
        <w:br/>
        <w:t>516 Ada 1 parsel</w:t>
      </w:r>
    </w:p>
    <w:p w:rsidR="008616F9" w:rsidRDefault="00F22B05">
      <w:pPr>
        <w:pStyle w:val="Gvdemetni20"/>
        <w:framePr w:w="6000" w:h="1810" w:hRule="exact" w:wrap="none" w:vAnchor="page" w:hAnchor="page" w:x="1235" w:y="7243"/>
        <w:shd w:val="clear" w:color="auto" w:fill="auto"/>
        <w:tabs>
          <w:tab w:val="left" w:pos="1168"/>
        </w:tabs>
        <w:ind w:left="40"/>
      </w:pPr>
      <w:r>
        <w:t>B.</w:t>
      </w:r>
      <w:proofErr w:type="spellStart"/>
      <w:r>
        <w:t>Çekrnece</w:t>
      </w:r>
      <w:proofErr w:type="spellEnd"/>
      <w:r>
        <w:tab/>
        <w:t xml:space="preserve">9.347,87 m2 16.358.772,50 U-*KOV 490.763.175 TL </w:t>
      </w:r>
      <w:proofErr w:type="gramStart"/>
      <w:r>
        <w:t>20/11/2012</w:t>
      </w:r>
      <w:proofErr w:type="gramEnd"/>
      <w:r>
        <w:t>-11:30</w:t>
      </w:r>
    </w:p>
    <w:p w:rsidR="008616F9" w:rsidRDefault="00F22B05">
      <w:pPr>
        <w:pStyle w:val="Gvdemetni20"/>
        <w:framePr w:w="6000" w:h="1810" w:hRule="exact" w:wrap="none" w:vAnchor="page" w:hAnchor="page" w:x="1235" w:y="7243"/>
        <w:shd w:val="clear" w:color="auto" w:fill="auto"/>
        <w:ind w:left="40" w:right="220"/>
      </w:pPr>
      <w:r>
        <w:t>Atatürk Mahallesi 516 Ada 3 parsel</w:t>
      </w:r>
    </w:p>
    <w:p w:rsidR="008616F9" w:rsidRDefault="00F22B05">
      <w:pPr>
        <w:pStyle w:val="Balk20"/>
        <w:framePr w:w="6000" w:h="431" w:hRule="exact" w:wrap="none" w:vAnchor="page" w:hAnchor="page" w:x="1235" w:y="9023"/>
        <w:shd w:val="clear" w:color="auto" w:fill="auto"/>
        <w:spacing w:before="0"/>
        <w:ind w:left="4440" w:right="370"/>
      </w:pPr>
      <w:bookmarkStart w:id="1" w:name="bookmark1"/>
      <w:r>
        <w:t>Basın No: 68932</w:t>
      </w:r>
      <w:r>
        <w:br/>
      </w:r>
      <w:hyperlink r:id="rId7" w:history="1">
        <w:r>
          <w:rPr>
            <w:rStyle w:val="Kpr"/>
            <w:lang w:val="en-US"/>
          </w:rPr>
          <w:t>www.bik.gov.tr</w:t>
        </w:r>
        <w:bookmarkEnd w:id="1"/>
      </w:hyperlink>
    </w:p>
    <w:p w:rsidR="008616F9" w:rsidRDefault="008616F9">
      <w:pPr>
        <w:rPr>
          <w:sz w:val="2"/>
          <w:szCs w:val="2"/>
        </w:rPr>
      </w:pPr>
    </w:p>
    <w:sectPr w:rsidR="008616F9" w:rsidSect="008616F9">
      <w:pgSz w:w="8391" w:h="11906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B05" w:rsidRDefault="00F22B05" w:rsidP="008616F9">
      <w:r>
        <w:separator/>
      </w:r>
    </w:p>
  </w:endnote>
  <w:endnote w:type="continuationSeparator" w:id="0">
    <w:p w:rsidR="00F22B05" w:rsidRDefault="00F22B05" w:rsidP="00861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B05" w:rsidRDefault="00F22B05"/>
  </w:footnote>
  <w:footnote w:type="continuationSeparator" w:id="0">
    <w:p w:rsidR="00F22B05" w:rsidRDefault="00F22B0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C3A52"/>
    <w:multiLevelType w:val="multilevel"/>
    <w:tmpl w:val="6DB08C9C"/>
    <w:lvl w:ilvl="0">
      <w:start w:val="1"/>
      <w:numFmt w:val="decimal"/>
      <w:lvlText w:val="%1-"/>
      <w:lvlJc w:val="left"/>
      <w:rPr>
        <w:rFonts w:ascii="Comic Sans MS" w:eastAsia="Comic Sans MS" w:hAnsi="Comic Sans MS" w:cs="Comic Sans MS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13"/>
        <w:szCs w:val="1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164DC6"/>
    <w:multiLevelType w:val="multilevel"/>
    <w:tmpl w:val="D52C98FA"/>
    <w:lvl w:ilvl="0">
      <w:start w:val="2"/>
      <w:numFmt w:val="lowerLetter"/>
      <w:lvlText w:val="%1)"/>
      <w:lvlJc w:val="left"/>
      <w:rPr>
        <w:rFonts w:ascii="Comic Sans MS" w:eastAsia="Comic Sans MS" w:hAnsi="Comic Sans MS" w:cs="Comic Sans MS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13"/>
        <w:szCs w:val="1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616F9"/>
    <w:rsid w:val="008616F9"/>
    <w:rsid w:val="00D608A4"/>
    <w:rsid w:val="00F22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616F9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8616F9"/>
    <w:rPr>
      <w:color w:val="000080"/>
      <w:u w:val="single"/>
    </w:rPr>
  </w:style>
  <w:style w:type="character" w:customStyle="1" w:styleId="Balk1">
    <w:name w:val="Başlık #1_"/>
    <w:basedOn w:val="VarsaylanParagrafYazTipi"/>
    <w:link w:val="Balk10"/>
    <w:rsid w:val="008616F9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"/>
      <w:sz w:val="19"/>
      <w:szCs w:val="19"/>
      <w:u w:val="none"/>
    </w:rPr>
  </w:style>
  <w:style w:type="character" w:customStyle="1" w:styleId="Gvdemetni">
    <w:name w:val="Gövde metni_"/>
    <w:basedOn w:val="VarsaylanParagrafYazTipi"/>
    <w:link w:val="Gvdemetni0"/>
    <w:rsid w:val="008616F9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spacing w:val="-8"/>
      <w:sz w:val="13"/>
      <w:szCs w:val="13"/>
      <w:u w:val="none"/>
    </w:rPr>
  </w:style>
  <w:style w:type="character" w:customStyle="1" w:styleId="Gvdemetnitalik0ptbolukbraklyor">
    <w:name w:val="Gövde metni + İtalik;0 pt boşluk bırakılıyor"/>
    <w:basedOn w:val="Gvdemetni"/>
    <w:rsid w:val="008616F9"/>
    <w:rPr>
      <w:i/>
      <w:iCs/>
      <w:color w:val="000000"/>
      <w:spacing w:val="-9"/>
      <w:w w:val="100"/>
      <w:position w:val="0"/>
      <w:lang w:val="tr-TR"/>
    </w:rPr>
  </w:style>
  <w:style w:type="character" w:customStyle="1" w:styleId="Gvdemetni1">
    <w:name w:val="Gövde metni"/>
    <w:basedOn w:val="Gvdemetni"/>
    <w:rsid w:val="008616F9"/>
    <w:rPr>
      <w:color w:val="000000"/>
      <w:w w:val="100"/>
      <w:position w:val="0"/>
      <w:u w:val="single"/>
      <w:lang w:val="tr-TR"/>
    </w:rPr>
  </w:style>
  <w:style w:type="character" w:customStyle="1" w:styleId="Gvdemetni6pt">
    <w:name w:val="Gövde metni + 6 pt"/>
    <w:basedOn w:val="Gvdemetni"/>
    <w:rsid w:val="008616F9"/>
    <w:rPr>
      <w:color w:val="000000"/>
      <w:w w:val="100"/>
      <w:position w:val="0"/>
      <w:sz w:val="12"/>
      <w:szCs w:val="12"/>
      <w:lang w:val="tr-TR"/>
    </w:rPr>
  </w:style>
  <w:style w:type="character" w:customStyle="1" w:styleId="Gvdemetni2">
    <w:name w:val="Gövde metni (2)_"/>
    <w:basedOn w:val="VarsaylanParagrafYazTipi"/>
    <w:link w:val="Gvdemetni20"/>
    <w:rsid w:val="008616F9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spacing w:val="-8"/>
      <w:sz w:val="12"/>
      <w:szCs w:val="12"/>
      <w:u w:val="none"/>
    </w:rPr>
  </w:style>
  <w:style w:type="character" w:customStyle="1" w:styleId="Gvdemetni265pt">
    <w:name w:val="Gövde metni (2) + 6;5 pt"/>
    <w:basedOn w:val="Gvdemetni2"/>
    <w:rsid w:val="008616F9"/>
    <w:rPr>
      <w:color w:val="000000"/>
      <w:w w:val="100"/>
      <w:position w:val="0"/>
      <w:sz w:val="13"/>
      <w:szCs w:val="13"/>
      <w:lang w:val="tr-TR"/>
    </w:rPr>
  </w:style>
  <w:style w:type="character" w:customStyle="1" w:styleId="Balk2">
    <w:name w:val="Başlık #2_"/>
    <w:basedOn w:val="VarsaylanParagrafYazTipi"/>
    <w:link w:val="Balk20"/>
    <w:rsid w:val="008616F9"/>
    <w:rPr>
      <w:rFonts w:ascii="Tahoma" w:eastAsia="Tahoma" w:hAnsi="Tahoma" w:cs="Tahoma"/>
      <w:b/>
      <w:bCs/>
      <w:i w:val="0"/>
      <w:iCs w:val="0"/>
      <w:smallCaps w:val="0"/>
      <w:strike w:val="0"/>
      <w:spacing w:val="-8"/>
      <w:sz w:val="14"/>
      <w:szCs w:val="14"/>
      <w:u w:val="none"/>
    </w:rPr>
  </w:style>
  <w:style w:type="paragraph" w:customStyle="1" w:styleId="Balk10">
    <w:name w:val="Başlık #1"/>
    <w:basedOn w:val="Normal"/>
    <w:link w:val="Balk1"/>
    <w:rsid w:val="008616F9"/>
    <w:pPr>
      <w:shd w:val="clear" w:color="auto" w:fill="FFFFFF"/>
      <w:spacing w:after="180" w:line="0" w:lineRule="atLeast"/>
      <w:jc w:val="center"/>
      <w:outlineLvl w:val="0"/>
    </w:pPr>
    <w:rPr>
      <w:rFonts w:ascii="Tahoma" w:eastAsia="Tahoma" w:hAnsi="Tahoma" w:cs="Tahoma"/>
      <w:spacing w:val="-1"/>
      <w:sz w:val="19"/>
      <w:szCs w:val="19"/>
    </w:rPr>
  </w:style>
  <w:style w:type="paragraph" w:customStyle="1" w:styleId="Gvdemetni0">
    <w:name w:val="Gövde metni"/>
    <w:basedOn w:val="Normal"/>
    <w:link w:val="Gvdemetni"/>
    <w:rsid w:val="008616F9"/>
    <w:pPr>
      <w:shd w:val="clear" w:color="auto" w:fill="FFFFFF"/>
      <w:spacing w:before="180" w:line="173" w:lineRule="exact"/>
      <w:jc w:val="both"/>
    </w:pPr>
    <w:rPr>
      <w:rFonts w:ascii="Comic Sans MS" w:eastAsia="Comic Sans MS" w:hAnsi="Comic Sans MS" w:cs="Comic Sans MS"/>
      <w:spacing w:val="-8"/>
      <w:sz w:val="13"/>
      <w:szCs w:val="13"/>
    </w:rPr>
  </w:style>
  <w:style w:type="paragraph" w:customStyle="1" w:styleId="Gvdemetni20">
    <w:name w:val="Gövde metni (2)"/>
    <w:basedOn w:val="Normal"/>
    <w:link w:val="Gvdemetni2"/>
    <w:rsid w:val="008616F9"/>
    <w:pPr>
      <w:shd w:val="clear" w:color="auto" w:fill="FFFFFF"/>
      <w:spacing w:line="168" w:lineRule="exact"/>
    </w:pPr>
    <w:rPr>
      <w:rFonts w:ascii="Comic Sans MS" w:eastAsia="Comic Sans MS" w:hAnsi="Comic Sans MS" w:cs="Comic Sans MS"/>
      <w:spacing w:val="-8"/>
      <w:sz w:val="12"/>
      <w:szCs w:val="12"/>
    </w:rPr>
  </w:style>
  <w:style w:type="paragraph" w:customStyle="1" w:styleId="Balk20">
    <w:name w:val="Başlık #2"/>
    <w:basedOn w:val="Normal"/>
    <w:link w:val="Balk2"/>
    <w:rsid w:val="008616F9"/>
    <w:pPr>
      <w:shd w:val="clear" w:color="auto" w:fill="FFFFFF"/>
      <w:spacing w:before="1620" w:line="187" w:lineRule="exact"/>
      <w:jc w:val="both"/>
      <w:outlineLvl w:val="1"/>
    </w:pPr>
    <w:rPr>
      <w:rFonts w:ascii="Tahoma" w:eastAsia="Tahoma" w:hAnsi="Tahoma" w:cs="Tahoma"/>
      <w:b/>
      <w:bCs/>
      <w:spacing w:val="-8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2012-11-10T09:58:00Z</dcterms:created>
  <dcterms:modified xsi:type="dcterms:W3CDTF">2012-11-10T09:58:00Z</dcterms:modified>
</cp:coreProperties>
</file>