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9F" w:rsidRPr="00E45D9F" w:rsidRDefault="00E45D9F" w:rsidP="00E45D9F">
      <w:pPr>
        <w:spacing w:after="0" w:line="240" w:lineRule="atLeast"/>
        <w:jc w:val="center"/>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BAŞAKŞEHİR BELEDİYESİ BAHÇEŞEHİR II. KISIM MAHALLESİ 228 ADA 4 PARSEL SAYILI TAŞINMAZA AİT ARSA SATIŞI KARŞILIĞI GELİR PAYLAŞIMI İHALESİ</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b/>
          <w:bCs/>
          <w:color w:val="0000CC"/>
          <w:sz w:val="18"/>
          <w:lang w:eastAsia="tr-TR"/>
        </w:rPr>
        <w:t>Başakşehir </w:t>
      </w:r>
      <w:r w:rsidRPr="00E45D9F">
        <w:rPr>
          <w:rFonts w:ascii="Times New Roman" w:eastAsia="Times New Roman" w:hAnsi="Times New Roman" w:cs="Times New Roman"/>
          <w:b/>
          <w:bCs/>
          <w:color w:val="0000CC"/>
          <w:sz w:val="18"/>
          <w:szCs w:val="18"/>
          <w:lang w:eastAsia="tr-TR"/>
        </w:rPr>
        <w:t>Belediye Başkanlığından:</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lang w:eastAsia="tr-TR"/>
        </w:rPr>
        <w:t>Başakşehir </w:t>
      </w:r>
      <w:r w:rsidRPr="00E45D9F">
        <w:rPr>
          <w:rFonts w:ascii="Times New Roman" w:eastAsia="Times New Roman" w:hAnsi="Times New Roman" w:cs="Times New Roman"/>
          <w:color w:val="000000"/>
          <w:sz w:val="18"/>
          <w:szCs w:val="18"/>
          <w:lang w:eastAsia="tr-TR"/>
        </w:rPr>
        <w:t>İlçe sınırlarında yer alan Belediyemiz mülkiyetindeki 228 ada 4 parsele ait arsa satışı karşılığı gelir paylaşımı ihalesi, 2886 sayılı Devlet İhale Kanununun 37. maddesine göre "Kapalı Teklif Usulü" ile ihale edilecektir. İhaleye ilişkin ayrıntılı bilgiler aşağıda yer almaktadır.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1) İdarenin Adı-Adresi ve İletişim Bilgileri:</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a)</w:t>
      </w:r>
      <w:r w:rsidRPr="00E45D9F">
        <w:rPr>
          <w:rFonts w:ascii="Times New Roman" w:eastAsia="Times New Roman" w:hAnsi="Times New Roman" w:cs="Times New Roman"/>
          <w:color w:val="000000"/>
          <w:sz w:val="18"/>
          <w:lang w:eastAsia="tr-TR"/>
        </w:rPr>
        <w:t> Başakşehir </w:t>
      </w:r>
      <w:r w:rsidRPr="00E45D9F">
        <w:rPr>
          <w:rFonts w:ascii="Times New Roman" w:eastAsia="Times New Roman" w:hAnsi="Times New Roman" w:cs="Times New Roman"/>
          <w:color w:val="000000"/>
          <w:sz w:val="18"/>
          <w:szCs w:val="18"/>
          <w:lang w:eastAsia="tr-TR"/>
        </w:rPr>
        <w:t>Belediye Başkanlığı</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b) Başak Mahallesi, 5. Etap 1. Kısım</w:t>
      </w:r>
      <w:r w:rsidRPr="00E45D9F">
        <w:rPr>
          <w:rFonts w:ascii="Times New Roman" w:eastAsia="Times New Roman" w:hAnsi="Times New Roman" w:cs="Times New Roman"/>
          <w:color w:val="000000"/>
          <w:sz w:val="18"/>
          <w:lang w:eastAsia="tr-TR"/>
        </w:rPr>
        <w:t> Akşemseddin </w:t>
      </w:r>
      <w:r w:rsidRPr="00E45D9F">
        <w:rPr>
          <w:rFonts w:ascii="Times New Roman" w:eastAsia="Times New Roman" w:hAnsi="Times New Roman" w:cs="Times New Roman"/>
          <w:color w:val="000000"/>
          <w:sz w:val="18"/>
          <w:szCs w:val="18"/>
          <w:lang w:eastAsia="tr-TR"/>
        </w:rPr>
        <w:t>Cad. No: 3</w:t>
      </w:r>
      <w:r w:rsidRPr="00E45D9F">
        <w:rPr>
          <w:rFonts w:ascii="Times New Roman" w:eastAsia="Times New Roman" w:hAnsi="Times New Roman" w:cs="Times New Roman"/>
          <w:color w:val="000000"/>
          <w:sz w:val="18"/>
          <w:lang w:eastAsia="tr-TR"/>
        </w:rPr>
        <w:t> Başakşehir</w:t>
      </w:r>
      <w:r w:rsidRPr="00E45D9F">
        <w:rPr>
          <w:rFonts w:ascii="Times New Roman" w:eastAsia="Times New Roman" w:hAnsi="Times New Roman" w:cs="Times New Roman"/>
          <w:color w:val="000000"/>
          <w:sz w:val="18"/>
          <w:szCs w:val="18"/>
          <w:lang w:eastAsia="tr-TR"/>
        </w:rPr>
        <w:t>/İSTANBUL</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c) Telefon ve Faks numarası: 0 (212) 444 06 69 ve 0 (212) 692 55 32</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2) İşin Adı: “Belediye Mülkiyetinde Bulunan 228 Ada 4 Parsele Ait Arsa Satışı Karşılığı Gelir Paylaşımı İhalesi” işidir.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3) İşin Niteliği:</w:t>
      </w:r>
      <w:r w:rsidRPr="00E45D9F">
        <w:rPr>
          <w:rFonts w:ascii="Times New Roman" w:eastAsia="Times New Roman" w:hAnsi="Times New Roman" w:cs="Times New Roman"/>
          <w:color w:val="000000"/>
          <w:sz w:val="18"/>
          <w:lang w:eastAsia="tr-TR"/>
        </w:rPr>
        <w:t> Başakşehir </w:t>
      </w:r>
      <w:r w:rsidRPr="00E45D9F">
        <w:rPr>
          <w:rFonts w:ascii="Times New Roman" w:eastAsia="Times New Roman" w:hAnsi="Times New Roman" w:cs="Times New Roman"/>
          <w:color w:val="000000"/>
          <w:sz w:val="18"/>
          <w:szCs w:val="18"/>
          <w:lang w:eastAsia="tr-TR"/>
        </w:rPr>
        <w:t>ilçesi sınırları içinde mülkiyeti</w:t>
      </w:r>
      <w:r w:rsidRPr="00E45D9F">
        <w:rPr>
          <w:rFonts w:ascii="Times New Roman" w:eastAsia="Times New Roman" w:hAnsi="Times New Roman" w:cs="Times New Roman"/>
          <w:color w:val="000000"/>
          <w:sz w:val="18"/>
          <w:lang w:eastAsia="tr-TR"/>
        </w:rPr>
        <w:t> Başakşehir </w:t>
      </w:r>
      <w:r w:rsidRPr="00E45D9F">
        <w:rPr>
          <w:rFonts w:ascii="Times New Roman" w:eastAsia="Times New Roman" w:hAnsi="Times New Roman" w:cs="Times New Roman"/>
          <w:color w:val="000000"/>
          <w:sz w:val="18"/>
          <w:szCs w:val="18"/>
          <w:lang w:eastAsia="tr-TR"/>
        </w:rPr>
        <w:t>Belediyesine ait olan</w:t>
      </w:r>
      <w:r w:rsidRPr="00E45D9F">
        <w:rPr>
          <w:rFonts w:ascii="Times New Roman" w:eastAsia="Times New Roman" w:hAnsi="Times New Roman" w:cs="Times New Roman"/>
          <w:color w:val="000000"/>
          <w:sz w:val="18"/>
          <w:lang w:eastAsia="tr-TR"/>
        </w:rPr>
        <w:t> Bahçeşehir </w:t>
      </w:r>
      <w:r w:rsidRPr="00E45D9F">
        <w:rPr>
          <w:rFonts w:ascii="Times New Roman" w:eastAsia="Times New Roman" w:hAnsi="Times New Roman" w:cs="Times New Roman"/>
          <w:color w:val="000000"/>
          <w:sz w:val="18"/>
          <w:szCs w:val="18"/>
          <w:lang w:eastAsia="tr-TR"/>
        </w:rPr>
        <w:t>II. Kısım Mahallesi 228 ada 4 parseldeki 5.938,24 m² arsa üzerinde idarece uygun görülecek projelerin yapılması, her türlü teknik altyapı ve çevre düzenlemesinin yapılması, pazarlanması ve satışı ile idare (Belediye) gelir payının ödenmesidir.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4) Muhammen</w:t>
      </w:r>
      <w:r w:rsidRPr="00E45D9F">
        <w:rPr>
          <w:rFonts w:ascii="Times New Roman" w:eastAsia="Times New Roman" w:hAnsi="Times New Roman" w:cs="Times New Roman"/>
          <w:color w:val="000000"/>
          <w:sz w:val="18"/>
          <w:lang w:eastAsia="tr-TR"/>
        </w:rPr>
        <w:t> Bedel : 30</w:t>
      </w:r>
      <w:r w:rsidRPr="00E45D9F">
        <w:rPr>
          <w:rFonts w:ascii="Times New Roman" w:eastAsia="Times New Roman" w:hAnsi="Times New Roman" w:cs="Times New Roman"/>
          <w:color w:val="000000"/>
          <w:sz w:val="18"/>
          <w:szCs w:val="18"/>
          <w:lang w:eastAsia="tr-TR"/>
        </w:rPr>
        <w:t>.000.000,00-TL+ KDV (</w:t>
      </w:r>
      <w:r w:rsidRPr="00E45D9F">
        <w:rPr>
          <w:rFonts w:ascii="Times New Roman" w:eastAsia="Times New Roman" w:hAnsi="Times New Roman" w:cs="Times New Roman"/>
          <w:color w:val="000000"/>
          <w:sz w:val="18"/>
          <w:lang w:eastAsia="tr-TR"/>
        </w:rPr>
        <w:t>Otuzmilyon </w:t>
      </w:r>
      <w:r w:rsidRPr="00E45D9F">
        <w:rPr>
          <w:rFonts w:ascii="Times New Roman" w:eastAsia="Times New Roman" w:hAnsi="Times New Roman" w:cs="Times New Roman"/>
          <w:color w:val="000000"/>
          <w:sz w:val="18"/>
          <w:szCs w:val="18"/>
          <w:lang w:eastAsia="tr-TR"/>
        </w:rPr>
        <w:t>– Türk Lirası)</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5) Geçici Teminatı    </w:t>
      </w:r>
      <w:r w:rsidRPr="00E45D9F">
        <w:rPr>
          <w:rFonts w:ascii="Times New Roman" w:eastAsia="Times New Roman" w:hAnsi="Times New Roman" w:cs="Times New Roman"/>
          <w:color w:val="000000"/>
          <w:sz w:val="18"/>
          <w:lang w:eastAsia="tr-TR"/>
        </w:rPr>
        <w:t> </w:t>
      </w:r>
      <w:r w:rsidRPr="00E45D9F">
        <w:rPr>
          <w:rFonts w:ascii="Times New Roman" w:eastAsia="Times New Roman" w:hAnsi="Times New Roman" w:cs="Times New Roman"/>
          <w:color w:val="000000"/>
          <w:sz w:val="18"/>
          <w:szCs w:val="18"/>
          <w:lang w:eastAsia="tr-TR"/>
        </w:rPr>
        <w:t>: 900.000,00-TL (</w:t>
      </w:r>
      <w:r w:rsidRPr="00E45D9F">
        <w:rPr>
          <w:rFonts w:ascii="Times New Roman" w:eastAsia="Times New Roman" w:hAnsi="Times New Roman" w:cs="Times New Roman"/>
          <w:color w:val="000000"/>
          <w:sz w:val="18"/>
          <w:lang w:eastAsia="tr-TR"/>
        </w:rPr>
        <w:t>Dokuzyüzbin </w:t>
      </w:r>
      <w:r w:rsidRPr="00E45D9F">
        <w:rPr>
          <w:rFonts w:ascii="Times New Roman" w:eastAsia="Times New Roman" w:hAnsi="Times New Roman" w:cs="Times New Roman"/>
          <w:color w:val="000000"/>
          <w:sz w:val="18"/>
          <w:szCs w:val="18"/>
          <w:lang w:eastAsia="tr-TR"/>
        </w:rPr>
        <w:t>- Türk Lirası)</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6) İhalenin Yeri ve Zamanı:</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a)Yapılacağı Yer:</w:t>
      </w:r>
      <w:r w:rsidRPr="00E45D9F">
        <w:rPr>
          <w:rFonts w:ascii="Times New Roman" w:eastAsia="Times New Roman" w:hAnsi="Times New Roman" w:cs="Times New Roman"/>
          <w:color w:val="000000"/>
          <w:sz w:val="18"/>
          <w:lang w:eastAsia="tr-TR"/>
        </w:rPr>
        <w:t> Başakşehir </w:t>
      </w:r>
      <w:r w:rsidRPr="00E45D9F">
        <w:rPr>
          <w:rFonts w:ascii="Times New Roman" w:eastAsia="Times New Roman" w:hAnsi="Times New Roman" w:cs="Times New Roman"/>
          <w:color w:val="000000"/>
          <w:sz w:val="18"/>
          <w:szCs w:val="18"/>
          <w:lang w:eastAsia="tr-TR"/>
        </w:rPr>
        <w:t>Belediye Başkanlığı Encümen Toplantı Salonu, Başak Mahallesi 5. Etap 1. Kısım</w:t>
      </w:r>
      <w:r w:rsidRPr="00E45D9F">
        <w:rPr>
          <w:rFonts w:ascii="Times New Roman" w:eastAsia="Times New Roman" w:hAnsi="Times New Roman" w:cs="Times New Roman"/>
          <w:color w:val="000000"/>
          <w:sz w:val="18"/>
          <w:lang w:eastAsia="tr-TR"/>
        </w:rPr>
        <w:t> Akşemseddin </w:t>
      </w:r>
      <w:r w:rsidRPr="00E45D9F">
        <w:rPr>
          <w:rFonts w:ascii="Times New Roman" w:eastAsia="Times New Roman" w:hAnsi="Times New Roman" w:cs="Times New Roman"/>
          <w:color w:val="000000"/>
          <w:sz w:val="18"/>
          <w:szCs w:val="18"/>
          <w:lang w:eastAsia="tr-TR"/>
        </w:rPr>
        <w:t>Cad. No: 3</w:t>
      </w:r>
      <w:r w:rsidRPr="00E45D9F">
        <w:rPr>
          <w:rFonts w:ascii="Times New Roman" w:eastAsia="Times New Roman" w:hAnsi="Times New Roman" w:cs="Times New Roman"/>
          <w:color w:val="000000"/>
          <w:sz w:val="18"/>
          <w:lang w:eastAsia="tr-TR"/>
        </w:rPr>
        <w:t> Başakşehir</w:t>
      </w:r>
      <w:r w:rsidRPr="00E45D9F">
        <w:rPr>
          <w:rFonts w:ascii="Times New Roman" w:eastAsia="Times New Roman" w:hAnsi="Times New Roman" w:cs="Times New Roman"/>
          <w:color w:val="000000"/>
          <w:sz w:val="18"/>
          <w:szCs w:val="18"/>
          <w:lang w:eastAsia="tr-TR"/>
        </w:rPr>
        <w:t>/İSTANBUL</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b) Tarihi ve Saati: 07.06.2012 -</w:t>
      </w:r>
      <w:r w:rsidRPr="00E45D9F">
        <w:rPr>
          <w:rFonts w:ascii="Times New Roman" w:eastAsia="Times New Roman" w:hAnsi="Times New Roman" w:cs="Times New Roman"/>
          <w:color w:val="000000"/>
          <w:sz w:val="18"/>
          <w:lang w:eastAsia="tr-TR"/>
        </w:rPr>
        <w:t> 14:00</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7) Son Teklif Verme Tarihi ve Saati: 07.06.2012 -</w:t>
      </w:r>
      <w:r w:rsidRPr="00E45D9F">
        <w:rPr>
          <w:rFonts w:ascii="Times New Roman" w:eastAsia="Times New Roman" w:hAnsi="Times New Roman" w:cs="Times New Roman"/>
          <w:color w:val="000000"/>
          <w:sz w:val="18"/>
          <w:lang w:eastAsia="tr-TR"/>
        </w:rPr>
        <w:t> 12:00</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8) Tekliflerin Verileceği Yer:</w:t>
      </w:r>
      <w:r w:rsidRPr="00E45D9F">
        <w:rPr>
          <w:rFonts w:ascii="Times New Roman" w:eastAsia="Times New Roman" w:hAnsi="Times New Roman" w:cs="Times New Roman"/>
          <w:color w:val="000000"/>
          <w:sz w:val="18"/>
          <w:lang w:eastAsia="tr-TR"/>
        </w:rPr>
        <w:t> Başakşehir </w:t>
      </w:r>
      <w:r w:rsidRPr="00E45D9F">
        <w:rPr>
          <w:rFonts w:ascii="Times New Roman" w:eastAsia="Times New Roman" w:hAnsi="Times New Roman" w:cs="Times New Roman"/>
          <w:color w:val="000000"/>
          <w:sz w:val="18"/>
          <w:szCs w:val="18"/>
          <w:lang w:eastAsia="tr-TR"/>
        </w:rPr>
        <w:t>Belediye Başkanlığı Emlak ve İstimlak Müdürlüğü Başak Mahallesi 5. Etap 1. Kısım</w:t>
      </w:r>
      <w:r w:rsidRPr="00E45D9F">
        <w:rPr>
          <w:rFonts w:ascii="Times New Roman" w:eastAsia="Times New Roman" w:hAnsi="Times New Roman" w:cs="Times New Roman"/>
          <w:color w:val="000000"/>
          <w:sz w:val="18"/>
          <w:lang w:eastAsia="tr-TR"/>
        </w:rPr>
        <w:t> Akşemseddin </w:t>
      </w:r>
      <w:r w:rsidRPr="00E45D9F">
        <w:rPr>
          <w:rFonts w:ascii="Times New Roman" w:eastAsia="Times New Roman" w:hAnsi="Times New Roman" w:cs="Times New Roman"/>
          <w:color w:val="000000"/>
          <w:sz w:val="18"/>
          <w:szCs w:val="18"/>
          <w:lang w:eastAsia="tr-TR"/>
        </w:rPr>
        <w:t>Cad. No:3</w:t>
      </w:r>
      <w:r w:rsidRPr="00E45D9F">
        <w:rPr>
          <w:rFonts w:ascii="Times New Roman" w:eastAsia="Times New Roman" w:hAnsi="Times New Roman" w:cs="Times New Roman"/>
          <w:color w:val="000000"/>
          <w:sz w:val="18"/>
          <w:lang w:eastAsia="tr-TR"/>
        </w:rPr>
        <w:t> Başakşehir</w:t>
      </w:r>
      <w:r w:rsidRPr="00E45D9F">
        <w:rPr>
          <w:rFonts w:ascii="Times New Roman" w:eastAsia="Times New Roman" w:hAnsi="Times New Roman" w:cs="Times New Roman"/>
          <w:color w:val="000000"/>
          <w:sz w:val="18"/>
          <w:szCs w:val="18"/>
          <w:lang w:eastAsia="tr-TR"/>
        </w:rPr>
        <w:t>/İSTANBUL</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9) İhaleye Katılma Şartları ve İstenilen Belgeler: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a) Adres</w:t>
      </w:r>
      <w:r w:rsidRPr="00E45D9F">
        <w:rPr>
          <w:rFonts w:ascii="Times New Roman" w:eastAsia="Times New Roman" w:hAnsi="Times New Roman" w:cs="Times New Roman"/>
          <w:color w:val="000000"/>
          <w:sz w:val="18"/>
          <w:lang w:eastAsia="tr-TR"/>
        </w:rPr>
        <w:t> Beyanı : Türkiye’de </w:t>
      </w:r>
      <w:r w:rsidRPr="00E45D9F">
        <w:rPr>
          <w:rFonts w:ascii="Times New Roman" w:eastAsia="Times New Roman" w:hAnsi="Times New Roman" w:cs="Times New Roman"/>
          <w:color w:val="000000"/>
          <w:sz w:val="18"/>
          <w:szCs w:val="18"/>
          <w:lang w:eastAsia="tr-TR"/>
        </w:rPr>
        <w:t>tebligat için adres beyanı.</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b)</w:t>
      </w:r>
      <w:r w:rsidRPr="00E45D9F">
        <w:rPr>
          <w:rFonts w:ascii="Times New Roman" w:eastAsia="Times New Roman" w:hAnsi="Times New Roman" w:cs="Times New Roman"/>
          <w:color w:val="000000"/>
          <w:sz w:val="18"/>
          <w:lang w:eastAsia="tr-TR"/>
        </w:rPr>
        <w:t> İkametgah </w:t>
      </w:r>
      <w:r w:rsidRPr="00E45D9F">
        <w:rPr>
          <w:rFonts w:ascii="Times New Roman" w:eastAsia="Times New Roman" w:hAnsi="Times New Roman" w:cs="Times New Roman"/>
          <w:color w:val="000000"/>
          <w:sz w:val="18"/>
          <w:szCs w:val="18"/>
          <w:lang w:eastAsia="tr-TR"/>
        </w:rPr>
        <w:t>Belgesi: Kanuni ikametgah sahibi olduğunu gösteren belge.</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c) Ticaret ve/veya Sanayi Odası Belgesi:</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 Gerçek kişi olması halinde ilgisine göre Ticaret, Sanayi Odası veya Esnaf ve</w:t>
      </w:r>
      <w:r w:rsidRPr="00E45D9F">
        <w:rPr>
          <w:rFonts w:ascii="Times New Roman" w:eastAsia="Times New Roman" w:hAnsi="Times New Roman" w:cs="Times New Roman"/>
          <w:color w:val="000000"/>
          <w:sz w:val="18"/>
          <w:lang w:eastAsia="tr-TR"/>
        </w:rPr>
        <w:t> Sanatkarlar </w:t>
      </w:r>
      <w:r w:rsidRPr="00E45D9F">
        <w:rPr>
          <w:rFonts w:ascii="Times New Roman" w:eastAsia="Times New Roman" w:hAnsi="Times New Roman" w:cs="Times New Roman"/>
          <w:color w:val="000000"/>
          <w:sz w:val="18"/>
          <w:szCs w:val="18"/>
          <w:lang w:eastAsia="tr-TR"/>
        </w:rPr>
        <w:t>siciline kayıtlı olduğunu gösterir belge.</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 Tüzel kişi olması halinde, mevzuatı gereği tüzel kişiliğin siciline kayıtlı bulunduğu Ticaret ve /veya Sanayi Odasından, ilk ilan veya ihale tarihinin içerisinde bulunduğu yılda alınmış, tüzel kişiliğin sicile kayıtlı olduğuna dair belge.</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d) İmza Sirküleri:</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lang w:eastAsia="tr-TR"/>
        </w:rPr>
        <w:t>- Gerçek kişi olması halinde, noter tasdikli imza sirküleri/beyannamesi.</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e) Teklif Mektubu: (2886 sayılı yasanın 37. maddesine uygun).</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f) Geçici Teminat: (2886 sayılı yasaya uygun).</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g) Vekâletname ve imza sirküleri: İstekliler adına</w:t>
      </w:r>
      <w:r w:rsidRPr="00E45D9F">
        <w:rPr>
          <w:rFonts w:ascii="Times New Roman" w:eastAsia="Times New Roman" w:hAnsi="Times New Roman" w:cs="Times New Roman"/>
          <w:color w:val="000000"/>
          <w:sz w:val="18"/>
          <w:lang w:eastAsia="tr-TR"/>
        </w:rPr>
        <w:t> vekaleten </w:t>
      </w:r>
      <w:r w:rsidRPr="00E45D9F">
        <w:rPr>
          <w:rFonts w:ascii="Times New Roman" w:eastAsia="Times New Roman" w:hAnsi="Times New Roman" w:cs="Times New Roman"/>
          <w:color w:val="000000"/>
          <w:sz w:val="18"/>
          <w:szCs w:val="18"/>
          <w:lang w:eastAsia="tr-TR"/>
        </w:rPr>
        <w:t>iştirak ediliyor ise istekli adına teklifte bulunacak kimselerin noter tasdikli vekâletname ile vekaleten katılanın noter tasdikli imza sirküleri.</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h) Ortak Girişim Beyannamesi ile Ortaklık Sözleşmesi: Ortak girişim olması halinde Noter tasdikli Ortak Girişim Beyannamesi ile Ortaklık Sözleşmesi (ihale üzerine kaldığında noter tasdiki yapılacaktır). Ortak girişimi oluşturan gerçek kişi veya tüzel kişilerin her birinin (c) ve (d) fıkralarına göre temin edecekleri belgeler.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i) Mali Durum Belgeleri: İstekli firmaların bu işi yürütebilecek mali kapasiteye sahip olduğunu gösteren Mali Durum belgesi verecektir. Bunun için hem banka referans mektubu hem de toplam ciro durumlarını gösteren belgeleri sunmak zorundadırlar.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Banka Referans Mektubu: Bankalardan (katılım bankaları</w:t>
      </w:r>
      <w:r w:rsidRPr="00E45D9F">
        <w:rPr>
          <w:rFonts w:ascii="Times New Roman" w:eastAsia="Times New Roman" w:hAnsi="Times New Roman" w:cs="Times New Roman"/>
          <w:color w:val="000000"/>
          <w:sz w:val="18"/>
          <w:lang w:eastAsia="tr-TR"/>
        </w:rPr>
        <w:t> dahil</w:t>
      </w:r>
      <w:r w:rsidRPr="00E45D9F">
        <w:rPr>
          <w:rFonts w:ascii="Times New Roman" w:eastAsia="Times New Roman" w:hAnsi="Times New Roman" w:cs="Times New Roman"/>
          <w:color w:val="000000"/>
          <w:sz w:val="18"/>
          <w:szCs w:val="18"/>
          <w:lang w:eastAsia="tr-TR"/>
        </w:rPr>
        <w:t>) veya finans kurumlarından alacakları ilgili bankanın genel müdürlüğünden veya şubesinden teyitli Banka Referans Mektuplarının bankalar nezdindeki kullanılmamış nakit kredi toplamlarının 15.000.000,00-TL (</w:t>
      </w:r>
      <w:r w:rsidRPr="00E45D9F">
        <w:rPr>
          <w:rFonts w:ascii="Times New Roman" w:eastAsia="Times New Roman" w:hAnsi="Times New Roman" w:cs="Times New Roman"/>
          <w:color w:val="000000"/>
          <w:sz w:val="18"/>
          <w:lang w:eastAsia="tr-TR"/>
        </w:rPr>
        <w:t>Onbeşmilyon </w:t>
      </w:r>
      <w:r w:rsidRPr="00E45D9F">
        <w:rPr>
          <w:rFonts w:ascii="Times New Roman" w:eastAsia="Times New Roman" w:hAnsi="Times New Roman" w:cs="Times New Roman"/>
          <w:color w:val="000000"/>
          <w:sz w:val="18"/>
          <w:szCs w:val="18"/>
          <w:lang w:eastAsia="tr-TR"/>
        </w:rPr>
        <w:t>Türk Lirası)’den az olmadığını, ortaklık olması halinde ortaklardan birinin yukarıda belirtilen tutarın</w:t>
      </w:r>
      <w:r w:rsidRPr="00E45D9F">
        <w:rPr>
          <w:rFonts w:ascii="Times New Roman" w:eastAsia="Times New Roman" w:hAnsi="Times New Roman" w:cs="Times New Roman"/>
          <w:color w:val="000000"/>
          <w:sz w:val="18"/>
          <w:lang w:eastAsia="tr-TR"/>
        </w:rPr>
        <w:t> enaz </w:t>
      </w:r>
      <w:r w:rsidRPr="00E45D9F">
        <w:rPr>
          <w:rFonts w:ascii="Times New Roman" w:eastAsia="Times New Roman" w:hAnsi="Times New Roman" w:cs="Times New Roman"/>
          <w:color w:val="000000"/>
          <w:sz w:val="18"/>
          <w:szCs w:val="18"/>
          <w:lang w:eastAsia="tr-TR"/>
        </w:rPr>
        <w:t>%50 sini, geri kalanını da diğer ortakların sağlayabildiklerini belgelemeleri gerekmektedir. Ortaklığı teşkil eden firmalardan en az birinin yukarıdaki şartı karşılayabilmesi durumunda diğer ortaklardan bu şart aranmaz. Bu</w:t>
      </w:r>
      <w:r w:rsidRPr="00E45D9F">
        <w:rPr>
          <w:rFonts w:ascii="Times New Roman" w:eastAsia="Times New Roman" w:hAnsi="Times New Roman" w:cs="Times New Roman"/>
          <w:color w:val="000000"/>
          <w:sz w:val="18"/>
          <w:lang w:eastAsia="tr-TR"/>
        </w:rPr>
        <w:t> kriter </w:t>
      </w:r>
      <w:r w:rsidRPr="00E45D9F">
        <w:rPr>
          <w:rFonts w:ascii="Times New Roman" w:eastAsia="Times New Roman" w:hAnsi="Times New Roman" w:cs="Times New Roman"/>
          <w:color w:val="000000"/>
          <w:sz w:val="18"/>
          <w:szCs w:val="18"/>
          <w:lang w:eastAsia="tr-TR"/>
        </w:rPr>
        <w:t>birden fazla banka referans mektubu sunularak kullanılmamış nakit kredi tutarları toplamlarıyla sağlanabilir.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Toplam Ciro: İhalenin yapıldığı yıldan önceki yıla ait toplam cirosunu gösteren gelir tablolarının yeminli mali Müşavir veya Serbest Muhasebeci Mali Müşavir ya da Vergi dairelerince onaylanmış nüshalarını verecektir. Toplam cironun</w:t>
      </w:r>
      <w:r w:rsidRPr="00E45D9F">
        <w:rPr>
          <w:rFonts w:ascii="Times New Roman" w:eastAsia="Times New Roman" w:hAnsi="Times New Roman" w:cs="Times New Roman"/>
          <w:color w:val="000000"/>
          <w:sz w:val="18"/>
          <w:lang w:eastAsia="tr-TR"/>
        </w:rPr>
        <w:t> enaz </w:t>
      </w:r>
      <w:r w:rsidRPr="00E45D9F">
        <w:rPr>
          <w:rFonts w:ascii="Times New Roman" w:eastAsia="Times New Roman" w:hAnsi="Times New Roman" w:cs="Times New Roman"/>
          <w:color w:val="000000"/>
          <w:sz w:val="18"/>
          <w:szCs w:val="18"/>
          <w:lang w:eastAsia="tr-TR"/>
        </w:rPr>
        <w:t>10.000.000,00-TL (</w:t>
      </w:r>
      <w:r w:rsidRPr="00E45D9F">
        <w:rPr>
          <w:rFonts w:ascii="Times New Roman" w:eastAsia="Times New Roman" w:hAnsi="Times New Roman" w:cs="Times New Roman"/>
          <w:color w:val="000000"/>
          <w:sz w:val="18"/>
          <w:lang w:eastAsia="tr-TR"/>
        </w:rPr>
        <w:t>Onmilyon </w:t>
      </w:r>
      <w:r w:rsidRPr="00E45D9F">
        <w:rPr>
          <w:rFonts w:ascii="Times New Roman" w:eastAsia="Times New Roman" w:hAnsi="Times New Roman" w:cs="Times New Roman"/>
          <w:color w:val="000000"/>
          <w:sz w:val="18"/>
          <w:szCs w:val="18"/>
          <w:lang w:eastAsia="tr-TR"/>
        </w:rPr>
        <w:t>Türk Lirası) olması gerekmektedir. Bu</w:t>
      </w:r>
      <w:r w:rsidRPr="00E45D9F">
        <w:rPr>
          <w:rFonts w:ascii="Times New Roman" w:eastAsia="Times New Roman" w:hAnsi="Times New Roman" w:cs="Times New Roman"/>
          <w:color w:val="000000"/>
          <w:sz w:val="18"/>
          <w:lang w:eastAsia="tr-TR"/>
        </w:rPr>
        <w:t> kriterleri </w:t>
      </w:r>
      <w:r w:rsidRPr="00E45D9F">
        <w:rPr>
          <w:rFonts w:ascii="Times New Roman" w:eastAsia="Times New Roman" w:hAnsi="Times New Roman" w:cs="Times New Roman"/>
          <w:color w:val="000000"/>
          <w:sz w:val="18"/>
          <w:szCs w:val="18"/>
          <w:lang w:eastAsia="tr-TR"/>
        </w:rPr>
        <w:t>bir önceki yılda sağlayamayanlar, son iki yıla ait belgelerini sunabilirler. Bu takdirde son iki yılın parasal tutarlarının ortalaması üzerinden yeterlik</w:t>
      </w:r>
      <w:r w:rsidRPr="00E45D9F">
        <w:rPr>
          <w:rFonts w:ascii="Times New Roman" w:eastAsia="Times New Roman" w:hAnsi="Times New Roman" w:cs="Times New Roman"/>
          <w:color w:val="000000"/>
          <w:sz w:val="18"/>
          <w:lang w:eastAsia="tr-TR"/>
        </w:rPr>
        <w:t> kriterlerinin </w:t>
      </w:r>
      <w:r w:rsidRPr="00E45D9F">
        <w:rPr>
          <w:rFonts w:ascii="Times New Roman" w:eastAsia="Times New Roman" w:hAnsi="Times New Roman" w:cs="Times New Roman"/>
          <w:color w:val="000000"/>
          <w:sz w:val="18"/>
          <w:szCs w:val="18"/>
          <w:lang w:eastAsia="tr-TR"/>
        </w:rPr>
        <w:t>sağlanıp sağlanamadığına bakılır.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lastRenderedPageBreak/>
        <w:t>j) İş Deneyim Belgeleri: Kamu ya da özel sektörde son</w:t>
      </w:r>
      <w:r w:rsidRPr="00E45D9F">
        <w:rPr>
          <w:rFonts w:ascii="Times New Roman" w:eastAsia="Times New Roman" w:hAnsi="Times New Roman" w:cs="Times New Roman"/>
          <w:color w:val="000000"/>
          <w:sz w:val="18"/>
          <w:lang w:eastAsia="tr-TR"/>
        </w:rPr>
        <w:t> onbeş </w:t>
      </w:r>
      <w:r w:rsidRPr="00E45D9F">
        <w:rPr>
          <w:rFonts w:ascii="Times New Roman" w:eastAsia="Times New Roman" w:hAnsi="Times New Roman" w:cs="Times New Roman"/>
          <w:color w:val="000000"/>
          <w:sz w:val="18"/>
          <w:szCs w:val="18"/>
          <w:lang w:eastAsia="tr-TR"/>
        </w:rPr>
        <w:t>yıl içinde kendilerine ait ve tek bir iş kapsamında en az toplam 10.000 m² komple bina inşaatını tamamlamış olduklarını gösteren ilgili belgelerin aslı veya noter tasdikli sureti iş deneyim olarak kabul edilecektir.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Benzer İş Olarak Kabul Edilecek İşler: Komple bina, Konut, Hastane, Ticaret Merkezleri, Turistik Tesisler, Kültür, Eğlence ve Dinlenme Tesisleri, İmalathane, Fabrika vb. tamamlanmış inşaat işleri benzer iş olarak kabul edilecektir.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k) Teknik Personel Taahhütnamesi: İsteklinin, iş kapsamında teknik personeli temin edeceğine veya çalıştıracağına dair taahhütname.</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l) Makine, Araç Taahhütnamesi: İsteklinin, iş kapsamında araç ve iş makinalarını temin edeceğine veya bulunduracağına dair taahhütname.</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m) Yasaklı Olmadığına Dair Taahhütname: 2886 sayılı Devlet İhale Kanunu’nun 6. maddesinde yer alan yasaklılık durumunda olmadığına dair taahhütname.</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10) Şartname ve Eklerinin Temin Edileceği ya da Görüleceği Yer: Şartname ve Ekleri,</w:t>
      </w:r>
      <w:r w:rsidRPr="00E45D9F">
        <w:rPr>
          <w:rFonts w:ascii="Times New Roman" w:eastAsia="Times New Roman" w:hAnsi="Times New Roman" w:cs="Times New Roman"/>
          <w:color w:val="000000"/>
          <w:sz w:val="18"/>
          <w:lang w:eastAsia="tr-TR"/>
        </w:rPr>
        <w:t> Başakşehir </w:t>
      </w:r>
      <w:r w:rsidRPr="00E45D9F">
        <w:rPr>
          <w:rFonts w:ascii="Times New Roman" w:eastAsia="Times New Roman" w:hAnsi="Times New Roman" w:cs="Times New Roman"/>
          <w:color w:val="000000"/>
          <w:sz w:val="18"/>
          <w:szCs w:val="18"/>
          <w:lang w:eastAsia="tr-TR"/>
        </w:rPr>
        <w:t>Belediye Başkanlığı Emlak ve İstimlak Müdürlüğü Başak Mahallesi 5. Etap 1. Kısım</w:t>
      </w:r>
      <w:r w:rsidRPr="00E45D9F">
        <w:rPr>
          <w:rFonts w:ascii="Times New Roman" w:eastAsia="Times New Roman" w:hAnsi="Times New Roman" w:cs="Times New Roman"/>
          <w:color w:val="000000"/>
          <w:sz w:val="18"/>
          <w:lang w:eastAsia="tr-TR"/>
        </w:rPr>
        <w:t> Akşemseddin</w:t>
      </w:r>
      <w:r w:rsidRPr="00E45D9F">
        <w:rPr>
          <w:rFonts w:ascii="Times New Roman" w:eastAsia="Times New Roman" w:hAnsi="Times New Roman" w:cs="Times New Roman"/>
          <w:color w:val="000000"/>
          <w:sz w:val="18"/>
          <w:szCs w:val="18"/>
          <w:lang w:eastAsia="tr-TR"/>
        </w:rPr>
        <w:t>Cad. No: 3</w:t>
      </w:r>
      <w:r w:rsidRPr="00E45D9F">
        <w:rPr>
          <w:rFonts w:ascii="Times New Roman" w:eastAsia="Times New Roman" w:hAnsi="Times New Roman" w:cs="Times New Roman"/>
          <w:color w:val="000000"/>
          <w:sz w:val="18"/>
          <w:lang w:eastAsia="tr-TR"/>
        </w:rPr>
        <w:t> Başakşehir</w:t>
      </w:r>
      <w:r w:rsidRPr="00E45D9F">
        <w:rPr>
          <w:rFonts w:ascii="Times New Roman" w:eastAsia="Times New Roman" w:hAnsi="Times New Roman" w:cs="Times New Roman"/>
          <w:color w:val="000000"/>
          <w:sz w:val="18"/>
          <w:szCs w:val="18"/>
          <w:lang w:eastAsia="tr-TR"/>
        </w:rPr>
        <w:t>/İstanbul adresinde görülebilir ve 500,00-TL (</w:t>
      </w:r>
      <w:r w:rsidRPr="00E45D9F">
        <w:rPr>
          <w:rFonts w:ascii="Times New Roman" w:eastAsia="Times New Roman" w:hAnsi="Times New Roman" w:cs="Times New Roman"/>
          <w:color w:val="000000"/>
          <w:sz w:val="18"/>
          <w:lang w:eastAsia="tr-TR"/>
        </w:rPr>
        <w:t>Beşyüz</w:t>
      </w:r>
      <w:r w:rsidRPr="00E45D9F">
        <w:rPr>
          <w:rFonts w:ascii="Times New Roman" w:eastAsia="Times New Roman" w:hAnsi="Times New Roman" w:cs="Times New Roman"/>
          <w:color w:val="000000"/>
          <w:sz w:val="18"/>
          <w:szCs w:val="18"/>
          <w:lang w:eastAsia="tr-TR"/>
        </w:rPr>
        <w:t>-Türk Lirası) karşılığı aynı adresten temin edilebilir.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11) Teklif Dosyalarının Teslimi: İhaleye katılmak isteyenlerin, yukarıda belirtilen belgelerle birlikte ihale şartnamesinde belirtildiği şekilde hazırlayacakları teklif mektuplarını da içeren kapalı zarflarını en geç ihale günü (07.06.2012 Perşembe) saat</w:t>
      </w:r>
      <w:r w:rsidRPr="00E45D9F">
        <w:rPr>
          <w:rFonts w:ascii="Times New Roman" w:eastAsia="Times New Roman" w:hAnsi="Times New Roman" w:cs="Times New Roman"/>
          <w:color w:val="000000"/>
          <w:sz w:val="18"/>
          <w:lang w:eastAsia="tr-TR"/>
        </w:rPr>
        <w:t> 12:00'ye </w:t>
      </w:r>
      <w:r w:rsidRPr="00E45D9F">
        <w:rPr>
          <w:rFonts w:ascii="Times New Roman" w:eastAsia="Times New Roman" w:hAnsi="Times New Roman" w:cs="Times New Roman"/>
          <w:color w:val="000000"/>
          <w:sz w:val="18"/>
          <w:szCs w:val="18"/>
          <w:lang w:eastAsia="tr-TR"/>
        </w:rPr>
        <w:t>kadar</w:t>
      </w:r>
      <w:r w:rsidRPr="00E45D9F">
        <w:rPr>
          <w:rFonts w:ascii="Times New Roman" w:eastAsia="Times New Roman" w:hAnsi="Times New Roman" w:cs="Times New Roman"/>
          <w:color w:val="000000"/>
          <w:sz w:val="18"/>
          <w:lang w:eastAsia="tr-TR"/>
        </w:rPr>
        <w:t> Başakşehir </w:t>
      </w:r>
      <w:r w:rsidRPr="00E45D9F">
        <w:rPr>
          <w:rFonts w:ascii="Times New Roman" w:eastAsia="Times New Roman" w:hAnsi="Times New Roman" w:cs="Times New Roman"/>
          <w:color w:val="000000"/>
          <w:sz w:val="18"/>
          <w:szCs w:val="18"/>
          <w:lang w:eastAsia="tr-TR"/>
        </w:rPr>
        <w:t>Belediye Başkanlığı Başak Mahallesi 5. Etap 1. Kısım</w:t>
      </w:r>
      <w:r w:rsidRPr="00E45D9F">
        <w:rPr>
          <w:rFonts w:ascii="Times New Roman" w:eastAsia="Times New Roman" w:hAnsi="Times New Roman" w:cs="Times New Roman"/>
          <w:color w:val="000000"/>
          <w:sz w:val="18"/>
          <w:lang w:eastAsia="tr-TR"/>
        </w:rPr>
        <w:t> Akşemseddin </w:t>
      </w:r>
      <w:r w:rsidRPr="00E45D9F">
        <w:rPr>
          <w:rFonts w:ascii="Times New Roman" w:eastAsia="Times New Roman" w:hAnsi="Times New Roman" w:cs="Times New Roman"/>
          <w:color w:val="000000"/>
          <w:sz w:val="18"/>
          <w:szCs w:val="18"/>
          <w:lang w:eastAsia="tr-TR"/>
        </w:rPr>
        <w:t>Cad. No: 3</w:t>
      </w:r>
      <w:r w:rsidRPr="00E45D9F">
        <w:rPr>
          <w:rFonts w:ascii="Times New Roman" w:eastAsia="Times New Roman" w:hAnsi="Times New Roman" w:cs="Times New Roman"/>
          <w:color w:val="000000"/>
          <w:sz w:val="18"/>
          <w:lang w:eastAsia="tr-TR"/>
        </w:rPr>
        <w:t> Başakşehir</w:t>
      </w:r>
      <w:r w:rsidRPr="00E45D9F">
        <w:rPr>
          <w:rFonts w:ascii="Times New Roman" w:eastAsia="Times New Roman" w:hAnsi="Times New Roman" w:cs="Times New Roman"/>
          <w:color w:val="000000"/>
          <w:sz w:val="18"/>
          <w:szCs w:val="18"/>
          <w:lang w:eastAsia="tr-TR"/>
        </w:rPr>
        <w:t>/ İSTANBUL adresindeki Emlak ve İstimlak Müdürlüğü'ne sıra numaralı alındılar karşılığında verilebileceği gibi, iadeli taahhütlü posta vasıtasıyla da gönderilebilir. Belirtilen tarih ve saatten sonra verilen teklifler ve postadaki gecikmeler dikkate alınmayacaktır.</w:t>
      </w:r>
    </w:p>
    <w:p w:rsidR="00E45D9F" w:rsidRPr="00E45D9F" w:rsidRDefault="00E45D9F" w:rsidP="00E45D9F">
      <w:pPr>
        <w:spacing w:after="0" w:line="240" w:lineRule="atLeast"/>
        <w:ind w:firstLine="567"/>
        <w:jc w:val="both"/>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İlan olunur.</w:t>
      </w:r>
    </w:p>
    <w:p w:rsidR="00E45D9F" w:rsidRPr="00E45D9F" w:rsidRDefault="00E45D9F" w:rsidP="00E45D9F">
      <w:pPr>
        <w:spacing w:after="0" w:line="240" w:lineRule="atLeast"/>
        <w:ind w:firstLine="567"/>
        <w:jc w:val="right"/>
        <w:rPr>
          <w:rFonts w:ascii="Times New Roman" w:eastAsia="Times New Roman" w:hAnsi="Times New Roman" w:cs="Times New Roman"/>
          <w:color w:val="000000"/>
          <w:sz w:val="20"/>
          <w:szCs w:val="20"/>
          <w:lang w:eastAsia="tr-TR"/>
        </w:rPr>
      </w:pPr>
      <w:r w:rsidRPr="00E45D9F">
        <w:rPr>
          <w:rFonts w:ascii="Times New Roman" w:eastAsia="Times New Roman" w:hAnsi="Times New Roman" w:cs="Times New Roman"/>
          <w:color w:val="000000"/>
          <w:sz w:val="18"/>
          <w:szCs w:val="18"/>
          <w:lang w:eastAsia="tr-TR"/>
        </w:rPr>
        <w:t>4205/1-1</w:t>
      </w:r>
    </w:p>
    <w:p w:rsidR="008A626B" w:rsidRDefault="008A626B"/>
    <w:sectPr w:rsidR="008A626B" w:rsidSect="008A6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45D9F"/>
    <w:rsid w:val="00520ECF"/>
    <w:rsid w:val="008A626B"/>
    <w:rsid w:val="00E45D9F"/>
    <w:rsid w:val="00E97A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E45D9F"/>
  </w:style>
  <w:style w:type="character" w:customStyle="1" w:styleId="apple-converted-space">
    <w:name w:val="apple-converted-space"/>
    <w:basedOn w:val="VarsaylanParagrafYazTipi"/>
    <w:rsid w:val="00E45D9F"/>
  </w:style>
  <w:style w:type="character" w:customStyle="1" w:styleId="grame">
    <w:name w:val="grame"/>
    <w:basedOn w:val="VarsaylanParagrafYazTipi"/>
    <w:rsid w:val="00E45D9F"/>
  </w:style>
</w:styles>
</file>

<file path=word/webSettings.xml><?xml version="1.0" encoding="utf-8"?>
<w:webSettings xmlns:r="http://schemas.openxmlformats.org/officeDocument/2006/relationships" xmlns:w="http://schemas.openxmlformats.org/wordprocessingml/2006/main">
  <w:divs>
    <w:div w:id="14161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tkemlak</dc:creator>
  <cp:keywords/>
  <dc:description/>
  <cp:lastModifiedBy>tkemlak</cp:lastModifiedBy>
  <cp:revision>2</cp:revision>
  <dcterms:created xsi:type="dcterms:W3CDTF">2012-05-24T05:47:00Z</dcterms:created>
  <dcterms:modified xsi:type="dcterms:W3CDTF">2012-05-24T05:47:00Z</dcterms:modified>
</cp:coreProperties>
</file>