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8" w:type="dxa"/>
        <w:shd w:val="clear" w:color="auto" w:fill="FFFFFF"/>
        <w:tblCellMar>
          <w:top w:w="30" w:type="dxa"/>
          <w:left w:w="30" w:type="dxa"/>
          <w:bottom w:w="30" w:type="dxa"/>
          <w:right w:w="30" w:type="dxa"/>
        </w:tblCellMar>
        <w:tblLook w:val="04A0"/>
      </w:tblPr>
      <w:tblGrid>
        <w:gridCol w:w="2250"/>
        <w:gridCol w:w="4500"/>
        <w:gridCol w:w="2778"/>
      </w:tblGrid>
      <w:tr w:rsidR="00AF7721" w:rsidRPr="00AF7721" w:rsidTr="00AF7721">
        <w:tc>
          <w:tcPr>
            <w:tcW w:w="2250" w:type="dxa"/>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54" w:type="dxa"/>
            </w:tcMar>
            <w:hideMark/>
          </w:tcPr>
          <w:p w:rsidR="00AF7721" w:rsidRPr="00AF7721" w:rsidRDefault="00AF7721" w:rsidP="00AF7721">
            <w:pPr>
              <w:spacing w:after="0" w:line="240" w:lineRule="auto"/>
              <w:rPr>
                <w:rFonts w:ascii="Verdana" w:eastAsia="Times New Roman" w:hAnsi="Verdana" w:cs="Times New Roman"/>
                <w:color w:val="FFFFFF"/>
                <w:sz w:val="12"/>
                <w:szCs w:val="12"/>
                <w:lang w:eastAsia="tr-TR"/>
              </w:rPr>
            </w:pPr>
            <w:r w:rsidRPr="00AF7721">
              <w:rPr>
                <w:rFonts w:ascii="Verdana" w:eastAsia="Times New Roman" w:hAnsi="Verdana" w:cs="Times New Roman"/>
                <w:b/>
                <w:bCs/>
                <w:color w:val="FFFFFF"/>
                <w:sz w:val="12"/>
                <w:lang w:eastAsia="tr-TR"/>
              </w:rPr>
              <w:t>İhale Konusu:</w:t>
            </w:r>
          </w:p>
        </w:tc>
        <w:tc>
          <w:tcPr>
            <w:tcW w:w="7278" w:type="dxa"/>
            <w:gridSpan w:val="2"/>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54" w:type="dxa"/>
            </w:tcMar>
            <w:hideMark/>
          </w:tcPr>
          <w:p w:rsidR="00AF7721" w:rsidRPr="00AF7721" w:rsidRDefault="00AF7721" w:rsidP="00AF7721">
            <w:pPr>
              <w:spacing w:after="0" w:line="240" w:lineRule="auto"/>
              <w:rPr>
                <w:rFonts w:ascii="Verdana" w:eastAsia="Times New Roman" w:hAnsi="Verdana" w:cs="Times New Roman"/>
                <w:color w:val="FFFFFF"/>
                <w:sz w:val="12"/>
                <w:szCs w:val="12"/>
                <w:lang w:eastAsia="tr-TR"/>
              </w:rPr>
            </w:pPr>
            <w:r w:rsidRPr="00AF7721">
              <w:rPr>
                <w:rFonts w:ascii="Verdana" w:eastAsia="Times New Roman" w:hAnsi="Verdana" w:cs="Times New Roman"/>
                <w:color w:val="FFFFFF"/>
                <w:sz w:val="12"/>
                <w:szCs w:val="12"/>
                <w:lang w:eastAsia="tr-TR"/>
              </w:rPr>
              <w:t>Tarihi Eser Belediye Mülklerinin Bakım Onarım Ve Restorasyon İnşaatı</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2012/193778</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proofErr w:type="gramStart"/>
            <w:r w:rsidRPr="00AF7721">
              <w:rPr>
                <w:rFonts w:ascii="Verdana" w:eastAsia="Times New Roman" w:hAnsi="Verdana" w:cs="Times New Roman"/>
                <w:color w:val="3E3E3E"/>
                <w:spacing w:val="9"/>
                <w:sz w:val="17"/>
                <w:szCs w:val="17"/>
                <w:lang w:eastAsia="tr-TR"/>
              </w:rPr>
              <w:t>14/01/2013</w:t>
            </w:r>
            <w:proofErr w:type="gramEnd"/>
            <w:r w:rsidRPr="00AF7721">
              <w:rPr>
                <w:rFonts w:ascii="Verdana" w:eastAsia="Times New Roman" w:hAnsi="Verdana" w:cs="Times New Roman"/>
                <w:color w:val="3E3E3E"/>
                <w:spacing w:val="9"/>
                <w:sz w:val="17"/>
                <w:szCs w:val="17"/>
                <w:lang w:eastAsia="tr-TR"/>
              </w:rPr>
              <w:t xml:space="preserve"> 10:30</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Tesisler Bakım ve Onarım Müdürlüğü</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 xml:space="preserve">İstanbul Büyükşehir Belediyesi Tesisler Bakım ve Onarım Müdürlüğü Atatürk Bulvarı </w:t>
            </w:r>
            <w:proofErr w:type="gramStart"/>
            <w:r w:rsidRPr="00AF7721">
              <w:rPr>
                <w:rFonts w:ascii="Verdana" w:eastAsia="Times New Roman" w:hAnsi="Verdana" w:cs="Times New Roman"/>
                <w:color w:val="3E3E3E"/>
                <w:spacing w:val="9"/>
                <w:sz w:val="17"/>
                <w:szCs w:val="17"/>
                <w:lang w:eastAsia="tr-TR"/>
              </w:rPr>
              <w:t>No : 48</w:t>
            </w:r>
            <w:proofErr w:type="gramEnd"/>
            <w:r w:rsidRPr="00AF7721">
              <w:rPr>
                <w:rFonts w:ascii="Verdana" w:eastAsia="Times New Roman" w:hAnsi="Verdana" w:cs="Times New Roman"/>
                <w:color w:val="3E3E3E"/>
                <w:spacing w:val="9"/>
                <w:sz w:val="17"/>
                <w:szCs w:val="17"/>
                <w:lang w:eastAsia="tr-TR"/>
              </w:rPr>
              <w:t xml:space="preserve"> Aksaray Fatih / İstanbul</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212 455 25 80</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212 455 25 16</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tesislerbakimonarim@ibb.gov.tr</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 xml:space="preserve">İBB Ek Hizmet Binası İhale İşleri Müdürlüğü </w:t>
            </w:r>
            <w:proofErr w:type="spellStart"/>
            <w:r w:rsidRPr="00AF7721">
              <w:rPr>
                <w:rFonts w:ascii="Verdana" w:eastAsia="Times New Roman" w:hAnsi="Verdana" w:cs="Times New Roman"/>
                <w:color w:val="3E3E3E"/>
                <w:spacing w:val="9"/>
                <w:sz w:val="17"/>
                <w:szCs w:val="17"/>
                <w:lang w:eastAsia="tr-TR"/>
              </w:rPr>
              <w:t>Merter</w:t>
            </w:r>
            <w:proofErr w:type="spellEnd"/>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YAPIM</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Açık İhale</w:t>
            </w: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4 - İhaleye katılabilme şartları ve istenilen belgeler ile yeterlik değerlendirmesinde uygulanacak kriterler :</w:t>
            </w:r>
            <w:r w:rsidRPr="00AF7721">
              <w:rPr>
                <w:rFonts w:ascii="Verdana" w:eastAsia="Times New Roman" w:hAnsi="Verdana" w:cs="Times New Roman"/>
                <w:color w:val="3E3E3E"/>
                <w:spacing w:val="9"/>
                <w:sz w:val="17"/>
                <w:lang w:eastAsia="tr-TR"/>
              </w:rPr>
              <w:t> </w:t>
            </w:r>
            <w:r w:rsidRPr="00AF7721">
              <w:rPr>
                <w:rFonts w:ascii="Verdana" w:eastAsia="Times New Roman" w:hAnsi="Verdana" w:cs="Times New Roman"/>
                <w:color w:val="3E3E3E"/>
                <w:spacing w:val="9"/>
                <w:sz w:val="17"/>
                <w:szCs w:val="17"/>
                <w:lang w:eastAsia="tr-TR"/>
              </w:rPr>
              <w:br/>
            </w:r>
            <w:proofErr w:type="gramStart"/>
            <w:r w:rsidRPr="00AF7721">
              <w:rPr>
                <w:rFonts w:ascii="Verdana" w:eastAsia="Times New Roman" w:hAnsi="Verdana" w:cs="Times New Roman"/>
                <w:color w:val="3E3E3E"/>
                <w:spacing w:val="9"/>
                <w:sz w:val="17"/>
                <w:szCs w:val="17"/>
                <w:lang w:eastAsia="tr-TR"/>
              </w:rPr>
              <w:t>4.1</w:t>
            </w:r>
            <w:proofErr w:type="gramEnd"/>
            <w:r w:rsidRPr="00AF7721">
              <w:rPr>
                <w:rFonts w:ascii="Verdana" w:eastAsia="Times New Roman" w:hAnsi="Verdana" w:cs="Times New Roman"/>
                <w:color w:val="3E3E3E"/>
                <w:spacing w:val="9"/>
                <w:sz w:val="17"/>
                <w:szCs w:val="17"/>
                <w:lang w:eastAsia="tr-TR"/>
              </w:rPr>
              <w:t>.İhaleye katılma şartları ve istenilen belgeler:</w:t>
            </w:r>
            <w:r w:rsidRPr="00AF7721">
              <w:rPr>
                <w:rFonts w:ascii="Verdana" w:eastAsia="Times New Roman" w:hAnsi="Verdana" w:cs="Times New Roman"/>
                <w:color w:val="3E3E3E"/>
                <w:spacing w:val="9"/>
                <w:sz w:val="17"/>
                <w:szCs w:val="17"/>
                <w:lang w:eastAsia="tr-TR"/>
              </w:rPr>
              <w:br/>
              <w:t>4.1.1. Mevzuatı gereği kayıtlı olduğu ticaret ve/veya sanayi odası ya da esnaf ve sanatkar odası belgesi;</w:t>
            </w:r>
            <w:r w:rsidRPr="00AF7721">
              <w:rPr>
                <w:rFonts w:ascii="Verdana" w:eastAsia="Times New Roman" w:hAnsi="Verdana" w:cs="Times New Roman"/>
                <w:color w:val="3E3E3E"/>
                <w:spacing w:val="9"/>
                <w:sz w:val="17"/>
                <w:szCs w:val="17"/>
                <w:lang w:eastAsia="tr-TR"/>
              </w:rPr>
              <w:br/>
              <w:t>4.1.1.1. Gerçek kişi olması halinde, kayıtlı olduğu ticaret ve/veya sanayi odasından ya da esnaf ve sanatkar odasından, ilk ilan veya ihale tarihinin içinde bulunduğu yılda alınmış, odaya kayıtlı olduğunu gösterir belge,</w:t>
            </w:r>
            <w:r w:rsidRPr="00AF7721">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ihale tarihinin içinde bulunduğu yılda alınmış, tüzel kişiliğin odaya kayıtlı olduğunu gösterir belge</w:t>
            </w:r>
            <w:r w:rsidRPr="00AF7721">
              <w:rPr>
                <w:rFonts w:ascii="Verdana" w:eastAsia="Times New Roman" w:hAnsi="Verdana" w:cs="Times New Roman"/>
                <w:color w:val="3E3E3E"/>
                <w:spacing w:val="9"/>
                <w:sz w:val="17"/>
                <w:szCs w:val="17"/>
                <w:lang w:eastAsia="tr-TR"/>
              </w:rPr>
              <w:br/>
              <w:t>4.1.2 Teklif vermeye yetkili olduğunu gösteren imza beyannamesi veya imza sirküleri;</w:t>
            </w:r>
            <w:r w:rsidRPr="00AF7721">
              <w:rPr>
                <w:rFonts w:ascii="Verdana" w:eastAsia="Times New Roman" w:hAnsi="Verdana" w:cs="Times New Roman"/>
                <w:color w:val="3E3E3E"/>
                <w:spacing w:val="9"/>
                <w:sz w:val="17"/>
                <w:szCs w:val="17"/>
                <w:lang w:eastAsia="tr-TR"/>
              </w:rPr>
              <w:br/>
              <w:t>4.1.2.1 Gerçek kişi olması halinde, noter tasdikli imza beyannamesi,</w:t>
            </w:r>
            <w:r w:rsidRPr="00AF7721">
              <w:rPr>
                <w:rFonts w:ascii="Verdana" w:eastAsia="Times New Roman" w:hAnsi="Verdana" w:cs="Times New Roman"/>
                <w:color w:val="3E3E3E"/>
                <w:spacing w:val="9"/>
                <w:sz w:val="17"/>
                <w:szCs w:val="17"/>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F7721">
              <w:rPr>
                <w:rFonts w:ascii="Verdana" w:eastAsia="Times New Roman" w:hAnsi="Verdana" w:cs="Times New Roman"/>
                <w:color w:val="3E3E3E"/>
                <w:spacing w:val="9"/>
                <w:sz w:val="17"/>
                <w:szCs w:val="17"/>
                <w:lang w:eastAsia="tr-TR"/>
              </w:rPr>
              <w:br/>
              <w:t>4.1.3 İdari şartnamenin 10'uncu maddesinin (a), (b), (c), (d), (e), (g) ve (i) bentlerinde sayılan durumlarda olunmadığına ilişkin taahhütname,</w:t>
            </w:r>
            <w:r w:rsidRPr="00AF7721">
              <w:rPr>
                <w:rFonts w:ascii="Verdana" w:eastAsia="Times New Roman" w:hAnsi="Verdana" w:cs="Times New Roman"/>
                <w:color w:val="3E3E3E"/>
                <w:spacing w:val="9"/>
                <w:sz w:val="17"/>
                <w:szCs w:val="17"/>
                <w:lang w:eastAsia="tr-TR"/>
              </w:rPr>
              <w:br/>
              <w:t>4.1.4 İdari şartname ekinde yer alan standart forma uygun teklif mektubu,</w:t>
            </w:r>
            <w:r w:rsidRPr="00AF7721">
              <w:rPr>
                <w:rFonts w:ascii="Verdana" w:eastAsia="Times New Roman" w:hAnsi="Verdana" w:cs="Times New Roman"/>
                <w:color w:val="3E3E3E"/>
                <w:spacing w:val="9"/>
                <w:sz w:val="17"/>
                <w:szCs w:val="17"/>
                <w:lang w:eastAsia="tr-TR"/>
              </w:rPr>
              <w:br/>
              <w:t xml:space="preserve">4.1.5 İdari şartnamede belirlenen geçici teminata ilişkin geçici teminat mektubu veya geçici teminat mektupları dışındaki </w:t>
            </w:r>
            <w:r w:rsidRPr="00AF7721">
              <w:rPr>
                <w:rFonts w:ascii="Verdana" w:eastAsia="Times New Roman" w:hAnsi="Verdana" w:cs="Times New Roman"/>
                <w:color w:val="3E3E3E"/>
                <w:spacing w:val="9"/>
                <w:sz w:val="17"/>
                <w:szCs w:val="17"/>
                <w:lang w:eastAsia="tr-TR"/>
              </w:rPr>
              <w:lastRenderedPageBreak/>
              <w:t>teminatların saymanlık ya da muhasebe müdürlüklerine yatırıldığını gösteren makbuzlar</w:t>
            </w:r>
            <w:r w:rsidRPr="00AF7721">
              <w:rPr>
                <w:rFonts w:ascii="Verdana" w:eastAsia="Times New Roman" w:hAnsi="Verdana" w:cs="Times New Roman"/>
                <w:color w:val="3E3E3E"/>
                <w:spacing w:val="9"/>
                <w:sz w:val="17"/>
                <w:szCs w:val="17"/>
                <w:lang w:eastAsia="tr-TR"/>
              </w:rPr>
              <w:br/>
              <w:t>4.1.6. Vekaleten ihaleye katılma halinde, vekil adına düzenlenmiş, ihaleye katılmaya ilişkin noter onaylı vekaletname ile vekilin noter tasdikli imza beyannamesi</w:t>
            </w:r>
            <w:r w:rsidRPr="00AF7721">
              <w:rPr>
                <w:rFonts w:ascii="Verdana" w:eastAsia="Times New Roman" w:hAnsi="Verdana" w:cs="Times New Roman"/>
                <w:color w:val="3E3E3E"/>
                <w:spacing w:val="9"/>
                <w:sz w:val="17"/>
                <w:szCs w:val="17"/>
                <w:lang w:eastAsia="tr-TR"/>
              </w:rPr>
              <w:br/>
              <w:t>4.1.7 İdari şartnamenin 19 'uncu maddesinde istenmesi halinde, isteklilerin alt yüklenicilere yaptırmayı düşündükleri işlerin listesi,</w:t>
            </w:r>
            <w:r w:rsidRPr="00AF7721">
              <w:rPr>
                <w:rFonts w:ascii="Verdana" w:eastAsia="Times New Roman" w:hAnsi="Verdana" w:cs="Times New Roman"/>
                <w:color w:val="3E3E3E"/>
                <w:spacing w:val="9"/>
                <w:sz w:val="17"/>
                <w:szCs w:val="17"/>
                <w:lang w:eastAsia="tr-TR"/>
              </w:rPr>
              <w:br/>
              <w:t>4.1.8. Bu şartnamenin 5 inci maddesinde yer verilmesi halinde, teklif edilen fiyatlara ilişkin olarak idarenin tanımladığı her bir iş kaleminin yapım şartlarına uygun analizler</w:t>
            </w:r>
            <w:r w:rsidRPr="00AF7721">
              <w:rPr>
                <w:rFonts w:ascii="Verdana" w:eastAsia="Times New Roman" w:hAnsi="Verdana" w:cs="Times New Roman"/>
                <w:color w:val="3E3E3E"/>
                <w:spacing w:val="9"/>
                <w:sz w:val="17"/>
                <w:szCs w:val="17"/>
                <w:lang w:eastAsia="tr-TR"/>
              </w:rPr>
              <w:br/>
              <w:t>4.1.9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r w:rsidRPr="00AF7721">
              <w:rPr>
                <w:rFonts w:ascii="Verdana" w:eastAsia="Times New Roman" w:hAnsi="Verdana" w:cs="Times New Roman"/>
                <w:color w:val="3E3E3E"/>
                <w:spacing w:val="9"/>
                <w:sz w:val="17"/>
                <w:szCs w:val="17"/>
                <w:lang w:eastAsia="tr-TR"/>
              </w:rPr>
              <w:br/>
              <w:t>4.1.10 Ortağı olduğu veya hissedarı bulunduğu tüzel kişiliklere ilişkin beyanname,</w:t>
            </w:r>
            <w:r w:rsidRPr="00AF7721">
              <w:rPr>
                <w:rFonts w:ascii="Verdana" w:eastAsia="Times New Roman" w:hAnsi="Verdana" w:cs="Times New Roman"/>
                <w:color w:val="3E3E3E"/>
                <w:spacing w:val="9"/>
                <w:sz w:val="17"/>
                <w:szCs w:val="17"/>
                <w:lang w:eastAsia="tr-TR"/>
              </w:rPr>
              <w:br/>
              <w:t>4.1.11 İsteklinin ortak girişim olması halinde, şekli ve içeriği bu Şartnamede belirlenen iş ortaklığı beyannamesi.</w:t>
            </w:r>
            <w:r w:rsidRPr="00AF7721">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AF7721">
              <w:rPr>
                <w:rFonts w:ascii="Verdana" w:eastAsia="Times New Roman" w:hAnsi="Verdana" w:cs="Times New Roman"/>
                <w:color w:val="3E3E3E"/>
                <w:spacing w:val="9"/>
                <w:sz w:val="17"/>
                <w:szCs w:val="17"/>
                <w:lang w:eastAsia="tr-TR"/>
              </w:rPr>
              <w:br/>
              <w:t xml:space="preserve">İdare tarafından ekonomik ve mali yeterliliğe ilişkin </w:t>
            </w:r>
            <w:proofErr w:type="gramStart"/>
            <w:r w:rsidRPr="00AF7721">
              <w:rPr>
                <w:rFonts w:ascii="Verdana" w:eastAsia="Times New Roman" w:hAnsi="Verdana" w:cs="Times New Roman"/>
                <w:color w:val="3E3E3E"/>
                <w:spacing w:val="9"/>
                <w:sz w:val="17"/>
                <w:szCs w:val="17"/>
                <w:lang w:eastAsia="tr-TR"/>
              </w:rPr>
              <w:t>kriter</w:t>
            </w:r>
            <w:proofErr w:type="gramEnd"/>
            <w:r w:rsidRPr="00AF7721">
              <w:rPr>
                <w:rFonts w:ascii="Verdana" w:eastAsia="Times New Roman" w:hAnsi="Verdana" w:cs="Times New Roman"/>
                <w:color w:val="3E3E3E"/>
                <w:spacing w:val="9"/>
                <w:sz w:val="17"/>
                <w:szCs w:val="17"/>
                <w:lang w:eastAsia="tr-TR"/>
              </w:rPr>
              <w:t xml:space="preserve"> belirtilmemiştir.</w:t>
            </w:r>
            <w:r w:rsidRPr="00AF7721">
              <w:rPr>
                <w:rFonts w:ascii="Verdana" w:eastAsia="Times New Roman" w:hAnsi="Verdana" w:cs="Times New Roman"/>
                <w:color w:val="3E3E3E"/>
                <w:spacing w:val="9"/>
                <w:sz w:val="17"/>
                <w:szCs w:val="17"/>
                <w:lang w:eastAsia="tr-TR"/>
              </w:rPr>
              <w:br/>
              <w:t>4.3.Mesleki ve teknik yeterliğe ilişkin belgeler ve bu belgelerin taşıması gereken kriterler;</w:t>
            </w:r>
            <w:r w:rsidRPr="00AF7721">
              <w:rPr>
                <w:rFonts w:ascii="Verdana" w:eastAsia="Times New Roman" w:hAnsi="Verdana" w:cs="Times New Roman"/>
                <w:color w:val="3E3E3E"/>
                <w:spacing w:val="9"/>
                <w:sz w:val="17"/>
                <w:szCs w:val="17"/>
                <w:lang w:eastAsia="tr-TR"/>
              </w:rPr>
              <w:br/>
              <w:t>4.3.1. İş deneyim belgeleri :</w:t>
            </w:r>
            <w:r w:rsidRPr="00AF7721">
              <w:rPr>
                <w:rFonts w:ascii="Verdana" w:eastAsia="Times New Roman" w:hAnsi="Verdana" w:cs="Times New Roman"/>
                <w:color w:val="3E3E3E"/>
                <w:spacing w:val="9"/>
                <w:sz w:val="17"/>
                <w:szCs w:val="17"/>
                <w:lang w:eastAsia="tr-TR"/>
              </w:rPr>
              <w:br/>
              <w:t xml:space="preserve">İsteklinin ihale konusu iş veya benzer işlerde, uygulama işleri için son </w:t>
            </w:r>
            <w:proofErr w:type="spellStart"/>
            <w:r w:rsidRPr="00AF7721">
              <w:rPr>
                <w:rFonts w:ascii="Verdana" w:eastAsia="Times New Roman" w:hAnsi="Verdana" w:cs="Times New Roman"/>
                <w:color w:val="3E3E3E"/>
                <w:spacing w:val="9"/>
                <w:sz w:val="17"/>
                <w:szCs w:val="17"/>
                <w:lang w:eastAsia="tr-TR"/>
              </w:rPr>
              <w:t>onbeş</w:t>
            </w:r>
            <w:proofErr w:type="spellEnd"/>
            <w:r w:rsidRPr="00AF7721">
              <w:rPr>
                <w:rFonts w:ascii="Verdana" w:eastAsia="Times New Roman" w:hAnsi="Verdana" w:cs="Times New Roman"/>
                <w:color w:val="3E3E3E"/>
                <w:spacing w:val="9"/>
                <w:sz w:val="17"/>
                <w:szCs w:val="17"/>
                <w:lang w:eastAsia="tr-TR"/>
              </w:rPr>
              <w:t xml:space="preserve"> yıl içinde kamu veya özel sektörde o işe ait ilk sözleşme bedelinin en az %80'i oranında gerçekleştirdiği veya %80'i oranında denetlediği veya yönettiği, idarece kusursuz kabul edilen ihale konusu iş veya benzer işlerle ilgili deneyimini gösteren ve teklif edilen bedelin %80 oranından az olmamak üzere tek sözleşmeye ilişkin iş deneyim belgesi</w:t>
            </w:r>
            <w:r w:rsidRPr="00AF7721">
              <w:rPr>
                <w:rFonts w:ascii="Verdana" w:eastAsia="Times New Roman" w:hAnsi="Verdana" w:cs="Times New Roman"/>
                <w:color w:val="3E3E3E"/>
                <w:spacing w:val="9"/>
                <w:sz w:val="17"/>
                <w:szCs w:val="17"/>
                <w:lang w:eastAsia="tr-TR"/>
              </w:rPr>
              <w:br/>
              <w:t>4.3.2.İsteklinin organizasyon yapısına ve personel durumuna ilişkin belgeler :</w:t>
            </w:r>
            <w:r w:rsidRPr="00AF7721">
              <w:rPr>
                <w:rFonts w:ascii="Verdana" w:eastAsia="Times New Roman" w:hAnsi="Verdana" w:cs="Times New Roman"/>
                <w:color w:val="3E3E3E"/>
                <w:spacing w:val="9"/>
                <w:sz w:val="17"/>
                <w:szCs w:val="17"/>
                <w:lang w:eastAsia="tr-TR"/>
              </w:rPr>
              <w:br/>
              <w:t>a</w:t>
            </w:r>
            <w:proofErr w:type="gramStart"/>
            <w:r w:rsidRPr="00AF7721">
              <w:rPr>
                <w:rFonts w:ascii="Verdana" w:eastAsia="Times New Roman" w:hAnsi="Verdana" w:cs="Times New Roman"/>
                <w:color w:val="3E3E3E"/>
                <w:spacing w:val="9"/>
                <w:sz w:val="17"/>
                <w:szCs w:val="17"/>
                <w:lang w:eastAsia="tr-TR"/>
              </w:rPr>
              <w:t>)</w:t>
            </w:r>
            <w:proofErr w:type="gramEnd"/>
            <w:r w:rsidRPr="00AF7721">
              <w:rPr>
                <w:rFonts w:ascii="Verdana" w:eastAsia="Times New Roman" w:hAnsi="Verdana" w:cs="Times New Roman"/>
                <w:color w:val="3E3E3E"/>
                <w:spacing w:val="9"/>
                <w:sz w:val="17"/>
                <w:szCs w:val="17"/>
                <w:lang w:eastAsia="tr-TR"/>
              </w:rPr>
              <w:t xml:space="preserve"> İstekliler ihale konusu işi yerine getirmek için aşağıda belirtilen sayı ve nitelikte personeli çalıştırdığına dair belgeleri veya çalıştıracağına ilişkin taahhütname vereceklerdir.</w:t>
            </w:r>
            <w:r w:rsidRPr="00AF7721">
              <w:rPr>
                <w:rFonts w:ascii="Verdana" w:eastAsia="Times New Roman" w:hAnsi="Verdana" w:cs="Times New Roman"/>
                <w:color w:val="3E3E3E"/>
                <w:spacing w:val="9"/>
                <w:sz w:val="17"/>
                <w:szCs w:val="17"/>
                <w:lang w:eastAsia="tr-TR"/>
              </w:rPr>
              <w:br/>
              <w:t xml:space="preserve">Yüklenici işe başlama tarihinden itibaren aşağıda adet ve </w:t>
            </w:r>
            <w:proofErr w:type="spellStart"/>
            <w:r w:rsidRPr="00AF7721">
              <w:rPr>
                <w:rFonts w:ascii="Verdana" w:eastAsia="Times New Roman" w:hAnsi="Verdana" w:cs="Times New Roman"/>
                <w:color w:val="3E3E3E"/>
                <w:spacing w:val="9"/>
                <w:sz w:val="17"/>
                <w:szCs w:val="17"/>
                <w:lang w:eastAsia="tr-TR"/>
              </w:rPr>
              <w:t>ünvanları</w:t>
            </w:r>
            <w:proofErr w:type="spellEnd"/>
            <w:r w:rsidRPr="00AF7721">
              <w:rPr>
                <w:rFonts w:ascii="Verdana" w:eastAsia="Times New Roman" w:hAnsi="Verdana" w:cs="Times New Roman"/>
                <w:color w:val="3E3E3E"/>
                <w:spacing w:val="9"/>
                <w:sz w:val="17"/>
                <w:szCs w:val="17"/>
                <w:lang w:eastAsia="tr-TR"/>
              </w:rPr>
              <w:t xml:space="preserve"> belirtilen teknik personeli işyerinde devamlı olarak bulundurmak zorundadır.</w:t>
            </w:r>
            <w:r w:rsidRPr="00AF7721">
              <w:rPr>
                <w:rFonts w:ascii="Verdana" w:eastAsia="Times New Roman" w:hAnsi="Verdana" w:cs="Times New Roman"/>
                <w:color w:val="3E3E3E"/>
                <w:spacing w:val="9"/>
                <w:sz w:val="17"/>
                <w:szCs w:val="17"/>
                <w:lang w:eastAsia="tr-TR"/>
              </w:rPr>
              <w:br/>
              <w:t xml:space="preserve">Teknik Personel Listesi: 1 Adet  Mimar (Şantiye şefi, 5 yıl deneyimli), 1 Adet İnşaat mühendisi veya mimar (saha mühendisi), 1 Adet Elektrik </w:t>
            </w:r>
            <w:proofErr w:type="gramStart"/>
            <w:r w:rsidRPr="00AF7721">
              <w:rPr>
                <w:rFonts w:ascii="Verdana" w:eastAsia="Times New Roman" w:hAnsi="Verdana" w:cs="Times New Roman"/>
                <w:color w:val="3E3E3E"/>
                <w:spacing w:val="9"/>
                <w:sz w:val="17"/>
                <w:szCs w:val="17"/>
                <w:lang w:eastAsia="tr-TR"/>
              </w:rPr>
              <w:t>Mühendisi , 1</w:t>
            </w:r>
            <w:proofErr w:type="gramEnd"/>
            <w:r w:rsidRPr="00AF7721">
              <w:rPr>
                <w:rFonts w:ascii="Verdana" w:eastAsia="Times New Roman" w:hAnsi="Verdana" w:cs="Times New Roman"/>
                <w:color w:val="3E3E3E"/>
                <w:spacing w:val="9"/>
                <w:sz w:val="17"/>
                <w:szCs w:val="17"/>
                <w:lang w:eastAsia="tr-TR"/>
              </w:rPr>
              <w:t xml:space="preserve"> adet Makine Mühendisi , 1 Adet </w:t>
            </w:r>
            <w:proofErr w:type="spellStart"/>
            <w:r w:rsidRPr="00AF7721">
              <w:rPr>
                <w:rFonts w:ascii="Verdana" w:eastAsia="Times New Roman" w:hAnsi="Verdana" w:cs="Times New Roman"/>
                <w:color w:val="3E3E3E"/>
                <w:spacing w:val="9"/>
                <w:sz w:val="17"/>
                <w:szCs w:val="17"/>
                <w:lang w:eastAsia="tr-TR"/>
              </w:rPr>
              <w:t>Restoratör</w:t>
            </w:r>
            <w:proofErr w:type="spellEnd"/>
            <w:r w:rsidRPr="00AF7721">
              <w:rPr>
                <w:rFonts w:ascii="Verdana" w:eastAsia="Times New Roman" w:hAnsi="Verdana" w:cs="Times New Roman"/>
                <w:color w:val="3E3E3E"/>
                <w:spacing w:val="9"/>
                <w:sz w:val="17"/>
                <w:szCs w:val="17"/>
                <w:lang w:eastAsia="tr-TR"/>
              </w:rPr>
              <w:t>.</w:t>
            </w:r>
            <w:r w:rsidRPr="00AF7721">
              <w:rPr>
                <w:rFonts w:ascii="Verdana" w:eastAsia="Times New Roman" w:hAnsi="Verdana" w:cs="Times New Roman"/>
                <w:color w:val="3E3E3E"/>
                <w:spacing w:val="9"/>
                <w:sz w:val="17"/>
                <w:szCs w:val="17"/>
                <w:lang w:eastAsia="tr-TR"/>
              </w:rPr>
              <w:br/>
              <w:t xml:space="preserve">4.4 Bu ihalede benzer iş olarak; Yapım İşlerinde İş Deneyiminde Değerlendirilecek </w:t>
            </w:r>
            <w:r w:rsidRPr="00AF7721">
              <w:rPr>
                <w:rFonts w:ascii="Verdana" w:eastAsia="Times New Roman" w:hAnsi="Verdana" w:cs="Times New Roman"/>
                <w:color w:val="3E3E3E"/>
                <w:spacing w:val="9"/>
                <w:sz w:val="17"/>
                <w:szCs w:val="17"/>
                <w:lang w:eastAsia="tr-TR"/>
              </w:rPr>
              <w:lastRenderedPageBreak/>
              <w:t>Benzer İşlere Dair Tebliğ de yer alan B/I Grubu işler benzer iş olarak kabul edilecektir. İhale konusu iş veya benzer işe denk sayılacak mühendislik veya mimarlık bölümleri diplomaları kabul edilmeyecektir.</w:t>
            </w:r>
            <w:r w:rsidRPr="00AF7721">
              <w:rPr>
                <w:rFonts w:ascii="Verdana" w:eastAsia="Times New Roman" w:hAnsi="Verdana" w:cs="Times New Roman"/>
                <w:color w:val="3E3E3E"/>
                <w:spacing w:val="9"/>
                <w:sz w:val="17"/>
                <w:szCs w:val="17"/>
                <w:lang w:eastAsia="tr-TR"/>
              </w:rPr>
              <w:br/>
              <w:t>5. Ekonomik açıdan en avantajlı teklif sadece fiyat esasına göre belirlenecektir.</w:t>
            </w:r>
            <w:r w:rsidRPr="00AF7721">
              <w:rPr>
                <w:rFonts w:ascii="Verdana" w:eastAsia="Times New Roman" w:hAnsi="Verdana" w:cs="Times New Roman"/>
                <w:color w:val="3E3E3E"/>
                <w:spacing w:val="9"/>
                <w:sz w:val="17"/>
                <w:szCs w:val="17"/>
                <w:lang w:eastAsia="tr-TR"/>
              </w:rPr>
              <w:br/>
              <w:t>6. İhaleye sadece yerli istekliler katılabilecektir.</w:t>
            </w:r>
            <w:r w:rsidRPr="00AF7721">
              <w:rPr>
                <w:rFonts w:ascii="Verdana" w:eastAsia="Times New Roman" w:hAnsi="Verdana" w:cs="Times New Roman"/>
                <w:color w:val="3E3E3E"/>
                <w:spacing w:val="9"/>
                <w:sz w:val="17"/>
                <w:szCs w:val="17"/>
                <w:lang w:eastAsia="tr-TR"/>
              </w:rPr>
              <w:br/>
              <w:t>7. İhale dokümanının görülmesi ve satın alınması :</w:t>
            </w:r>
            <w:r w:rsidRPr="00AF7721">
              <w:rPr>
                <w:rFonts w:ascii="Verdana" w:eastAsia="Times New Roman" w:hAnsi="Verdana" w:cs="Times New Roman"/>
                <w:color w:val="3E3E3E"/>
                <w:spacing w:val="9"/>
                <w:sz w:val="17"/>
                <w:szCs w:val="17"/>
                <w:lang w:eastAsia="tr-TR"/>
              </w:rPr>
              <w:br/>
              <w:t xml:space="preserve">7.1 İhale </w:t>
            </w:r>
            <w:proofErr w:type="spellStart"/>
            <w:r w:rsidRPr="00AF7721">
              <w:rPr>
                <w:rFonts w:ascii="Verdana" w:eastAsia="Times New Roman" w:hAnsi="Verdana" w:cs="Times New Roman"/>
                <w:color w:val="3E3E3E"/>
                <w:spacing w:val="9"/>
                <w:sz w:val="17"/>
                <w:szCs w:val="17"/>
                <w:lang w:eastAsia="tr-TR"/>
              </w:rPr>
              <w:t>dökümanı</w:t>
            </w:r>
            <w:proofErr w:type="spellEnd"/>
            <w:r w:rsidRPr="00AF7721">
              <w:rPr>
                <w:rFonts w:ascii="Verdana" w:eastAsia="Times New Roman" w:hAnsi="Verdana" w:cs="Times New Roman"/>
                <w:color w:val="3E3E3E"/>
                <w:spacing w:val="9"/>
                <w:sz w:val="17"/>
                <w:szCs w:val="17"/>
                <w:lang w:eastAsia="tr-TR"/>
              </w:rPr>
              <w:t xml:space="preserve"> idarenin adresinde görülebilir ve 200 TL karşılığı İstanbul Büyükşehir Belediyesi Tesisler Bakım ve Onarım Müdürlüğü Atatürk Bulvarı </w:t>
            </w:r>
            <w:proofErr w:type="gramStart"/>
            <w:r w:rsidRPr="00AF7721">
              <w:rPr>
                <w:rFonts w:ascii="Verdana" w:eastAsia="Times New Roman" w:hAnsi="Verdana" w:cs="Times New Roman"/>
                <w:color w:val="3E3E3E"/>
                <w:spacing w:val="9"/>
                <w:sz w:val="17"/>
                <w:szCs w:val="17"/>
                <w:lang w:eastAsia="tr-TR"/>
              </w:rPr>
              <w:t>No : 48</w:t>
            </w:r>
            <w:proofErr w:type="gramEnd"/>
            <w:r w:rsidRPr="00AF7721">
              <w:rPr>
                <w:rFonts w:ascii="Verdana" w:eastAsia="Times New Roman" w:hAnsi="Verdana" w:cs="Times New Roman"/>
                <w:color w:val="3E3E3E"/>
                <w:spacing w:val="9"/>
                <w:sz w:val="17"/>
                <w:szCs w:val="17"/>
                <w:lang w:eastAsia="tr-TR"/>
              </w:rPr>
              <w:t xml:space="preserve"> Aksaray Fatih /İstanbul adresinden satın alınabilir.</w:t>
            </w:r>
            <w:r w:rsidRPr="00AF7721">
              <w:rPr>
                <w:rFonts w:ascii="Verdana" w:eastAsia="Times New Roman" w:hAnsi="Verdana" w:cs="Times New Roman"/>
                <w:color w:val="3E3E3E"/>
                <w:spacing w:val="9"/>
                <w:sz w:val="17"/>
                <w:szCs w:val="17"/>
                <w:lang w:eastAsia="tr-TR"/>
              </w:rPr>
              <w:br/>
              <w:t>7.2 İhaleye teklif verecek olanların ihale dokümanını satın almaları zorunludur.</w:t>
            </w:r>
            <w:r w:rsidRPr="00AF7721">
              <w:rPr>
                <w:rFonts w:ascii="Verdana" w:eastAsia="Times New Roman" w:hAnsi="Verdana" w:cs="Times New Roman"/>
                <w:color w:val="3E3E3E"/>
                <w:spacing w:val="9"/>
                <w:sz w:val="17"/>
                <w:szCs w:val="17"/>
                <w:lang w:eastAsia="tr-TR"/>
              </w:rPr>
              <w:br/>
              <w:t xml:space="preserve">8. Teklifler ihale teklif ve saatine kadar İstanbul Büyükşehir Belediyesi Ek Hizmet Binası İhale İşleri Müdürlüğü M. Nezihi Özmen Mah. Kasım Sok. No:62 Kat:4 </w:t>
            </w:r>
            <w:proofErr w:type="spellStart"/>
            <w:r w:rsidRPr="00AF7721">
              <w:rPr>
                <w:rFonts w:ascii="Verdana" w:eastAsia="Times New Roman" w:hAnsi="Verdana" w:cs="Times New Roman"/>
                <w:color w:val="3E3E3E"/>
                <w:spacing w:val="9"/>
                <w:sz w:val="17"/>
                <w:szCs w:val="17"/>
                <w:lang w:eastAsia="tr-TR"/>
              </w:rPr>
              <w:t>Merter</w:t>
            </w:r>
            <w:proofErr w:type="spellEnd"/>
            <w:r w:rsidRPr="00AF7721">
              <w:rPr>
                <w:rFonts w:ascii="Verdana" w:eastAsia="Times New Roman" w:hAnsi="Verdana" w:cs="Times New Roman"/>
                <w:color w:val="3E3E3E"/>
                <w:spacing w:val="9"/>
                <w:sz w:val="17"/>
                <w:szCs w:val="17"/>
                <w:lang w:eastAsia="tr-TR"/>
              </w:rPr>
              <w:t>-Güngören/İstanbul adresine teslim edilebileceği gibi, aynı adrese iadeli taahhütlü posta vasıtasıyla da gönderilebilir.</w:t>
            </w:r>
            <w:r w:rsidRPr="00AF7721">
              <w:rPr>
                <w:rFonts w:ascii="Verdana" w:eastAsia="Times New Roman" w:hAnsi="Verdana" w:cs="Times New Roman"/>
                <w:color w:val="3E3E3E"/>
                <w:spacing w:val="9"/>
                <w:sz w:val="17"/>
                <w:szCs w:val="17"/>
                <w:lang w:eastAsia="tr-TR"/>
              </w:rPr>
              <w:b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AF7721">
              <w:rPr>
                <w:rFonts w:ascii="Verdana" w:eastAsia="Times New Roman" w:hAnsi="Verdana" w:cs="Times New Roman"/>
                <w:color w:val="3E3E3E"/>
                <w:spacing w:val="9"/>
                <w:sz w:val="17"/>
                <w:szCs w:val="17"/>
                <w:lang w:eastAsia="tr-TR"/>
              </w:rPr>
              <w:br/>
              <w:t>Bu ihalede işin tamamı için teklif verilecektir.</w:t>
            </w:r>
            <w:r w:rsidRPr="00AF7721">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w:t>
            </w:r>
            <w:r w:rsidRPr="00AF7721">
              <w:rPr>
                <w:rFonts w:ascii="Verdana" w:eastAsia="Times New Roman" w:hAnsi="Verdana" w:cs="Times New Roman"/>
                <w:color w:val="3E3E3E"/>
                <w:spacing w:val="9"/>
                <w:sz w:val="17"/>
                <w:szCs w:val="17"/>
                <w:lang w:eastAsia="tr-TR"/>
              </w:rPr>
              <w:br/>
              <w:t>11. Verilen tekliflerin geçerlilik süresi ihale tarihinden itibaren 90 (Doksan) takvim günüdür.</w:t>
            </w:r>
            <w:r w:rsidRPr="00AF7721">
              <w:rPr>
                <w:rFonts w:ascii="Verdana" w:eastAsia="Times New Roman" w:hAnsi="Verdana" w:cs="Times New Roman"/>
                <w:color w:val="3E3E3E"/>
                <w:spacing w:val="9"/>
                <w:sz w:val="17"/>
                <w:szCs w:val="17"/>
                <w:lang w:eastAsia="tr-TR"/>
              </w:rPr>
              <w:br/>
              <w:t>12. Bütün tekliflerin reddedilmesi ve ihalenin iptal edilmesinde idare serbesttir.</w:t>
            </w:r>
            <w:r w:rsidRPr="00AF7721">
              <w:rPr>
                <w:rFonts w:ascii="Verdana" w:eastAsia="Times New Roman" w:hAnsi="Verdana" w:cs="Times New Roman"/>
                <w:color w:val="3E3E3E"/>
                <w:spacing w:val="9"/>
                <w:sz w:val="17"/>
                <w:szCs w:val="17"/>
                <w:lang w:eastAsia="tr-TR"/>
              </w:rPr>
              <w:br/>
              <w:t>13. Konsorsiyum olarak ihaleye teklif verilemez.</w:t>
            </w:r>
            <w:r w:rsidRPr="00AF7721">
              <w:rPr>
                <w:rFonts w:ascii="Verdana" w:eastAsia="Times New Roman" w:hAnsi="Verdana" w:cs="Times New Roman"/>
                <w:color w:val="3E3E3E"/>
                <w:spacing w:val="9"/>
                <w:sz w:val="17"/>
                <w:szCs w:val="17"/>
                <w:lang w:eastAsia="tr-TR"/>
              </w:rPr>
              <w:br/>
            </w:r>
            <w:proofErr w:type="gramStart"/>
            <w:r w:rsidRPr="00AF7721">
              <w:rPr>
                <w:rFonts w:ascii="Verdana" w:eastAsia="Times New Roman" w:hAnsi="Verdana" w:cs="Times New Roman"/>
                <w:color w:val="3E3E3E"/>
                <w:spacing w:val="9"/>
                <w:sz w:val="17"/>
                <w:szCs w:val="17"/>
                <w:lang w:eastAsia="tr-TR"/>
              </w:rPr>
              <w:t xml:space="preserve">14. İhalede 2886 Sayılı Devlet İhale Kanunu ve ihalelerden yasaklama hükümleri hariç 4734 Sayılı Kamu İhale Kanunu hükümleri uygulanmayıp, Kültür ve Tabiat Varlıkları Koruma Kanunu kapsamındaki Kültür Varlıklarının </w:t>
            </w:r>
            <w:proofErr w:type="spellStart"/>
            <w:r w:rsidRPr="00AF7721">
              <w:rPr>
                <w:rFonts w:ascii="Verdana" w:eastAsia="Times New Roman" w:hAnsi="Verdana" w:cs="Times New Roman"/>
                <w:color w:val="3E3E3E"/>
                <w:spacing w:val="9"/>
                <w:sz w:val="17"/>
                <w:szCs w:val="17"/>
                <w:lang w:eastAsia="tr-TR"/>
              </w:rPr>
              <w:t>Rölöve</w:t>
            </w:r>
            <w:proofErr w:type="spellEnd"/>
            <w:r w:rsidRPr="00AF7721">
              <w:rPr>
                <w:rFonts w:ascii="Verdana" w:eastAsia="Times New Roman" w:hAnsi="Verdana" w:cs="Times New Roman"/>
                <w:color w:val="3E3E3E"/>
                <w:spacing w:val="9"/>
                <w:sz w:val="17"/>
                <w:szCs w:val="17"/>
                <w:lang w:eastAsia="tr-TR"/>
              </w:rPr>
              <w:t>, Restorasyon, Restitüsyon Projeleri, Sokak Sağlıklaştırma, Çevre Düzenleme Projeleri ve Bunların Uygulamaları İle Değerlendirme, Muhafaza, Nakil İşleri ve Kazı Çalışmalarına İlişkin Mal ve Hizmet Alımlarına Dair Yönetmelik esasları uygulanacaktır.</w:t>
            </w:r>
            <w:proofErr w:type="gramEnd"/>
          </w:p>
        </w:tc>
      </w:tr>
      <w:tr w:rsidR="00AF7721" w:rsidRPr="00AF7721" w:rsidTr="00AF7721">
        <w:trPr>
          <w:gridAfter w:val="1"/>
          <w:wAfter w:w="2778" w:type="dxa"/>
        </w:trPr>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AF7721" w:rsidRPr="00AF7721" w:rsidRDefault="00AF7721" w:rsidP="00AF7721">
            <w:pPr>
              <w:spacing w:after="0" w:line="240" w:lineRule="auto"/>
              <w:rPr>
                <w:rFonts w:ascii="Verdana" w:eastAsia="Times New Roman" w:hAnsi="Verdana" w:cs="Times New Roman"/>
                <w:color w:val="3E3E3E"/>
                <w:spacing w:val="9"/>
                <w:sz w:val="17"/>
                <w:szCs w:val="17"/>
                <w:lang w:eastAsia="tr-TR"/>
              </w:rPr>
            </w:pPr>
            <w:r w:rsidRPr="00AF7721">
              <w:rPr>
                <w:rFonts w:ascii="Verdana" w:eastAsia="Times New Roman" w:hAnsi="Verdana" w:cs="Times New Roman"/>
                <w:color w:val="3E3E3E"/>
                <w:spacing w:val="9"/>
                <w:sz w:val="17"/>
                <w:szCs w:val="17"/>
                <w:lang w:eastAsia="tr-TR"/>
              </w:rPr>
              <w:t>200</w:t>
            </w:r>
          </w:p>
        </w:tc>
      </w:tr>
    </w:tbl>
    <w:p w:rsidR="006933A1" w:rsidRDefault="006933A1"/>
    <w:sectPr w:rsidR="006933A1" w:rsidSect="006933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F7721"/>
    <w:rsid w:val="006933A1"/>
    <w:rsid w:val="00AF77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F7721"/>
    <w:rPr>
      <w:b/>
      <w:bCs/>
    </w:rPr>
  </w:style>
  <w:style w:type="character" w:customStyle="1" w:styleId="apple-converted-space">
    <w:name w:val="apple-converted-space"/>
    <w:basedOn w:val="VarsaylanParagrafYazTipi"/>
    <w:rsid w:val="00AF7721"/>
  </w:style>
</w:styles>
</file>

<file path=word/webSettings.xml><?xml version="1.0" encoding="utf-8"?>
<w:webSettings xmlns:r="http://schemas.openxmlformats.org/officeDocument/2006/relationships" xmlns:w="http://schemas.openxmlformats.org/wordprocessingml/2006/main">
  <w:divs>
    <w:div w:id="1947690020">
      <w:bodyDiv w:val="1"/>
      <w:marLeft w:val="0"/>
      <w:marRight w:val="0"/>
      <w:marTop w:val="0"/>
      <w:marBottom w:val="0"/>
      <w:divBdr>
        <w:top w:val="none" w:sz="0" w:space="0" w:color="auto"/>
        <w:left w:val="none" w:sz="0" w:space="0" w:color="auto"/>
        <w:bottom w:val="none" w:sz="0" w:space="0" w:color="auto"/>
        <w:right w:val="none" w:sz="0" w:space="0" w:color="auto"/>
      </w:divBdr>
      <w:divsChild>
        <w:div w:id="2047412584">
          <w:marLeft w:val="0"/>
          <w:marRight w:val="0"/>
          <w:marTop w:val="0"/>
          <w:marBottom w:val="0"/>
          <w:divBdr>
            <w:top w:val="none" w:sz="0" w:space="0" w:color="auto"/>
            <w:left w:val="none" w:sz="0" w:space="0" w:color="auto"/>
            <w:bottom w:val="none" w:sz="0" w:space="0" w:color="auto"/>
            <w:right w:val="none" w:sz="0" w:space="0" w:color="auto"/>
          </w:divBdr>
          <w:divsChild>
            <w:div w:id="5377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2012-12-24T13:50:00Z</dcterms:created>
  <dcterms:modified xsi:type="dcterms:W3CDTF">2012-12-24T13:50:00Z</dcterms:modified>
</cp:coreProperties>
</file>