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E7B" w:rsidRDefault="00771D58">
      <w:pPr>
        <w:pStyle w:val="Balk10"/>
        <w:keepNext/>
        <w:keepLines/>
        <w:shd w:val="clear" w:color="auto" w:fill="auto"/>
        <w:ind w:left="3120" w:right="2920"/>
      </w:pPr>
      <w:bookmarkStart w:id="0" w:name="bookmark0"/>
      <w:r>
        <w:t>T.C. KDZ. EREĞLİ 2. İCRA MÜDÜRLÜĞÜNDEN GAYRİMENKULLERİN AÇIK ARTIRMA İLANI</w:t>
      </w:r>
      <w:bookmarkEnd w:id="0"/>
    </w:p>
    <w:p w:rsidR="006D4E7B" w:rsidRDefault="00771D58">
      <w:pPr>
        <w:pStyle w:val="Gvdemetni20"/>
        <w:shd w:val="clear" w:color="auto" w:fill="auto"/>
        <w:ind w:left="160"/>
      </w:pPr>
      <w:r>
        <w:t>SAYI: 2010/692 ESAS</w:t>
      </w:r>
    </w:p>
    <w:p w:rsidR="006D4E7B" w:rsidRDefault="00771D58">
      <w:pPr>
        <w:pStyle w:val="Gvdemetni20"/>
        <w:shd w:val="clear" w:color="auto" w:fill="auto"/>
        <w:ind w:left="160"/>
      </w:pPr>
      <w:r>
        <w:t>Satılmasına karar verilen gayrimenkulün cinsi, kıymeti, adedi, evsafı:</w:t>
      </w:r>
    </w:p>
    <w:p w:rsidR="006D4E7B" w:rsidRDefault="00771D58">
      <w:pPr>
        <w:pStyle w:val="Gvdemetni0"/>
        <w:numPr>
          <w:ilvl w:val="0"/>
          <w:numId w:val="1"/>
        </w:numPr>
        <w:shd w:val="clear" w:color="auto" w:fill="auto"/>
        <w:tabs>
          <w:tab w:val="left" w:pos="443"/>
        </w:tabs>
        <w:ind w:left="160" w:right="20"/>
      </w:pPr>
      <w:r>
        <w:rPr>
          <w:rStyle w:val="GvdemetniKaln"/>
        </w:rPr>
        <w:t xml:space="preserve">TAŞINMAZ- </w:t>
      </w:r>
      <w:r>
        <w:t xml:space="preserve">Zonguldak III </w:t>
      </w:r>
      <w:proofErr w:type="spellStart"/>
      <w:r>
        <w:t>Kdz</w:t>
      </w:r>
      <w:proofErr w:type="spellEnd"/>
      <w:r>
        <w:t xml:space="preserve">. Ereğli ilçesi </w:t>
      </w:r>
      <w:proofErr w:type="spellStart"/>
      <w:r>
        <w:t>Bölücek</w:t>
      </w:r>
      <w:proofErr w:type="spellEnd"/>
      <w:r>
        <w:t xml:space="preserve"> Köyü Çevrik Çayı </w:t>
      </w:r>
      <w:proofErr w:type="spellStart"/>
      <w:r>
        <w:t>mevkiisinde</w:t>
      </w:r>
      <w:proofErr w:type="spellEnd"/>
      <w:r>
        <w:t xml:space="preserve"> tapunun pafta: </w:t>
      </w:r>
      <w:r>
        <w:rPr>
          <w:lang w:val="en-US"/>
        </w:rPr>
        <w:t>F26c.05a.4c-F26c.05d.</w:t>
      </w:r>
      <w:r>
        <w:t xml:space="preserve">1b, ada: 108, </w:t>
      </w:r>
      <w:proofErr w:type="spellStart"/>
      <w:r>
        <w:t>parse</w:t>
      </w:r>
      <w:proofErr w:type="spellEnd"/>
      <w:r>
        <w:t xml:space="preserve"> 286, 117, 118, 119, 120 </w:t>
      </w:r>
      <w:proofErr w:type="spellStart"/>
      <w:r>
        <w:t>nolu</w:t>
      </w:r>
      <w:proofErr w:type="spellEnd"/>
      <w:r>
        <w:t xml:space="preserve"> parseller üzerinde çelik </w:t>
      </w:r>
      <w:proofErr w:type="gramStart"/>
      <w:r>
        <w:t>konstrüksiyondan</w:t>
      </w:r>
      <w:proofErr w:type="gramEnd"/>
      <w:r>
        <w:t xml:space="preserve"> imal edilmiş 5.760,00 m2 alana sahip, toplamda 11.520,00 m2. </w:t>
      </w:r>
      <w:proofErr w:type="gramStart"/>
      <w:r>
        <w:t>alanlı</w:t>
      </w:r>
      <w:proofErr w:type="gramEnd"/>
      <w:r>
        <w:t xml:space="preserve"> i t depo ve 286 </w:t>
      </w:r>
      <w:proofErr w:type="spellStart"/>
      <w:r>
        <w:t>nolu</w:t>
      </w:r>
      <w:proofErr w:type="spellEnd"/>
      <w:r>
        <w:t xml:space="preserve"> parselde ayrıca 600,00 m2 alana sahip küçük bir sanayi yapısı bulunmaktadır. Taşınmazlar şehir merkezine yaklaşık 4.250,0 m. mesafededir. 108 ada, 113-114-115-121-122 </w:t>
      </w:r>
      <w:proofErr w:type="spellStart"/>
      <w:r>
        <w:t>nolu</w:t>
      </w:r>
      <w:proofErr w:type="spellEnd"/>
      <w:r>
        <w:t xml:space="preserve"> parsellerin tevhit edilmesi ile ortaya çıkan yeni parsel 286 no ile adlandırılmıştı Taşınmazların imarı sanayi ve depolama alanı olarak belirtilmiştir. </w:t>
      </w:r>
      <w:proofErr w:type="gramStart"/>
      <w:r>
        <w:t xml:space="preserve">Taşınmazlardan 286 sayılı parsel 13.307,15 m2 alana sahip, tapu </w:t>
      </w:r>
      <w:proofErr w:type="spellStart"/>
      <w:r>
        <w:t>kaydınd</w:t>
      </w:r>
      <w:proofErr w:type="spellEnd"/>
      <w:r>
        <w:t xml:space="preserve"> cinsi arsa ve ana taşınmaz olarak, 108 ada 117 parsel 631,51 m2 alana sahip ve tapu kaydında cinsi tarla ve ana taşınmaz olarak, 108 ada, 11 parsel sayılı taşınmaz 823,43 m2 alana sahip olup tapu kaydında cinsi tarla ve ana taşınmaz olarak, 108 ada 119 </w:t>
      </w:r>
      <w:proofErr w:type="spellStart"/>
      <w:r>
        <w:t>nolu</w:t>
      </w:r>
      <w:proofErr w:type="spellEnd"/>
      <w:r>
        <w:t xml:space="preserve"> parsel 223,15 m2 alan sahip olup tapu kaydında cinsi tarla ve ana taşınmaz olarak, 108 ada, 120 parsel sayılı taşınmaz 1.302,09 m2 alana sahip olup tapu </w:t>
      </w:r>
      <w:proofErr w:type="spellStart"/>
      <w:r>
        <w:t>kaydınd</w:t>
      </w:r>
      <w:proofErr w:type="spellEnd"/>
      <w:proofErr w:type="gramEnd"/>
    </w:p>
    <w:p w:rsidR="006D4E7B" w:rsidRDefault="00771D58">
      <w:pPr>
        <w:pStyle w:val="Gvdemetni0"/>
        <w:shd w:val="clear" w:color="auto" w:fill="auto"/>
        <w:ind w:left="160" w:right="20"/>
      </w:pPr>
      <w:r>
        <w:t xml:space="preserve">| cinsi tarla ve ana taşınmaz olarak belirtilmiştir. 108 ada 286 </w:t>
      </w:r>
      <w:proofErr w:type="spellStart"/>
      <w:r>
        <w:t>nolu</w:t>
      </w:r>
      <w:proofErr w:type="spellEnd"/>
      <w:r>
        <w:t xml:space="preserve"> parselde arsanın değeri </w:t>
      </w:r>
      <w:r>
        <w:rPr>
          <w:rStyle w:val="GvdemetniKaln"/>
        </w:rPr>
        <w:t>1.996.072,50 TL</w:t>
      </w:r>
      <w:proofErr w:type="gramStart"/>
      <w:r>
        <w:rPr>
          <w:rStyle w:val="GvdemetniKaln"/>
        </w:rPr>
        <w:t>.,</w:t>
      </w:r>
      <w:proofErr w:type="gramEnd"/>
      <w:r>
        <w:rPr>
          <w:rStyle w:val="GvdemetniKaln"/>
        </w:rPr>
        <w:t xml:space="preserve"> </w:t>
      </w:r>
      <w:r>
        <w:t xml:space="preserve">108 ada 117 parselde arsanın </w:t>
      </w:r>
      <w:proofErr w:type="spellStart"/>
      <w:r>
        <w:t>değeı</w:t>
      </w:r>
      <w:proofErr w:type="spellEnd"/>
      <w:r>
        <w:t xml:space="preserve"> </w:t>
      </w:r>
      <w:r>
        <w:rPr>
          <w:rStyle w:val="GvdemetniKaln"/>
        </w:rPr>
        <w:t xml:space="preserve">31.301,10 TL., </w:t>
      </w:r>
      <w:r>
        <w:t xml:space="preserve">108 ada 118 parselde arsanın değeri </w:t>
      </w:r>
      <w:r>
        <w:rPr>
          <w:rStyle w:val="GvdemetniKaln"/>
        </w:rPr>
        <w:t xml:space="preserve">123.514,50 TL., </w:t>
      </w:r>
      <w:r>
        <w:t xml:space="preserve">108 ada 119 parselde arsanın değeri </w:t>
      </w:r>
      <w:r>
        <w:rPr>
          <w:rStyle w:val="GvdemetniKaln"/>
        </w:rPr>
        <w:t xml:space="preserve">33.472,50 TL, </w:t>
      </w:r>
      <w:r>
        <w:t xml:space="preserve">108 ada 120 </w:t>
      </w:r>
      <w:proofErr w:type="spellStart"/>
      <w:r>
        <w:t>parseld</w:t>
      </w:r>
      <w:proofErr w:type="spellEnd"/>
      <w:r>
        <w:t xml:space="preserve">' arsanın toplam değeri </w:t>
      </w:r>
      <w:r>
        <w:rPr>
          <w:rStyle w:val="GvdemetniKaln"/>
        </w:rPr>
        <w:t xml:space="preserve">195.313,50 TL. </w:t>
      </w:r>
      <w:r>
        <w:t xml:space="preserve">olup, borçlunun </w:t>
      </w:r>
      <w:r>
        <w:rPr>
          <w:rStyle w:val="GvdemetniKaln"/>
        </w:rPr>
        <w:t xml:space="preserve">3126/7200 hissesinin değeri 84.798,61 </w:t>
      </w:r>
      <w:proofErr w:type="gramStart"/>
      <w:r>
        <w:rPr>
          <w:rStyle w:val="GvdemetniKaln"/>
        </w:rPr>
        <w:t>TL.</w:t>
      </w:r>
      <w:proofErr w:type="spellStart"/>
      <w:r>
        <w:rPr>
          <w:rStyle w:val="GvdemetniKaln"/>
        </w:rPr>
        <w:t>dir</w:t>
      </w:r>
      <w:proofErr w:type="spellEnd"/>
      <w:proofErr w:type="gramEnd"/>
      <w:r>
        <w:rPr>
          <w:rStyle w:val="GvdemetniKaln"/>
        </w:rPr>
        <w:t xml:space="preserve">. </w:t>
      </w:r>
      <w:r>
        <w:t>Bu taşınmazlar üzerindeki 11.520,00 m2.</w:t>
      </w:r>
      <w:proofErr w:type="spellStart"/>
      <w:r>
        <w:t>li</w:t>
      </w:r>
      <w:proofErr w:type="spellEnd"/>
      <w:r>
        <w:t xml:space="preserve"> j çelik </w:t>
      </w:r>
      <w:proofErr w:type="spellStart"/>
      <w:r>
        <w:t>kontrüksiyondan</w:t>
      </w:r>
      <w:proofErr w:type="spellEnd"/>
      <w:r>
        <w:t xml:space="preserve"> imal edilmiş </w:t>
      </w:r>
      <w:r>
        <w:rPr>
          <w:rStyle w:val="GvdemetniKaln"/>
        </w:rPr>
        <w:t>fabrika yapısının toplam değeri 2.650.868,70 TL</w:t>
      </w:r>
      <w:proofErr w:type="gramStart"/>
      <w:r>
        <w:rPr>
          <w:rStyle w:val="GvdemetniKaln"/>
        </w:rPr>
        <w:t>.,</w:t>
      </w:r>
      <w:proofErr w:type="gramEnd"/>
      <w:r>
        <w:rPr>
          <w:rStyle w:val="GvdemetniKaln"/>
        </w:rPr>
        <w:t xml:space="preserve"> </w:t>
      </w:r>
      <w:r>
        <w:t>600 m2.</w:t>
      </w:r>
      <w:proofErr w:type="spellStart"/>
      <w:r>
        <w:t>lik</w:t>
      </w:r>
      <w:proofErr w:type="spellEnd"/>
      <w:r>
        <w:t xml:space="preserve"> </w:t>
      </w:r>
      <w:r>
        <w:rPr>
          <w:rStyle w:val="GvdemetniKaln"/>
        </w:rPr>
        <w:t xml:space="preserve">küçük sanayi yapısının değeri 200.292,00 TL </w:t>
      </w:r>
      <w:r>
        <w:t xml:space="preserve">olup, arsalar üzerindeki fabrika binasının bir bütünlük </w:t>
      </w:r>
      <w:proofErr w:type="spellStart"/>
      <w:r>
        <w:t>arzetmesi</w:t>
      </w:r>
      <w:proofErr w:type="spellEnd"/>
      <w:r>
        <w:t xml:space="preserve">, ekonomik değerinin yüksek olması sebebiyle tüm parsellerin, üzerindeki </w:t>
      </w:r>
      <w:proofErr w:type="spellStart"/>
      <w:r>
        <w:t>çeli</w:t>
      </w:r>
      <w:proofErr w:type="spellEnd"/>
      <w:r>
        <w:t xml:space="preserve"> </w:t>
      </w:r>
      <w:proofErr w:type="spellStart"/>
      <w:r>
        <w:t>kontrüksiyon</w:t>
      </w:r>
      <w:proofErr w:type="spellEnd"/>
      <w:r>
        <w:t xml:space="preserve"> fabrika yapısı ile birlikte satılmasına karar verilmekle taşınmazların ve üzerindeki çelik </w:t>
      </w:r>
      <w:proofErr w:type="spellStart"/>
      <w:r>
        <w:t>kontrüksiyon</w:t>
      </w:r>
      <w:proofErr w:type="spellEnd"/>
      <w:r>
        <w:t xml:space="preserve"> fabrika yapısının toplar değeri </w:t>
      </w:r>
      <w:r>
        <w:rPr>
          <w:rStyle w:val="GvdemetniKaln"/>
        </w:rPr>
        <w:t xml:space="preserve">5.120.319,91 TL. </w:t>
      </w:r>
      <w:proofErr w:type="spellStart"/>
      <w:r>
        <w:rPr>
          <w:rStyle w:val="GvdemetniKaln"/>
        </w:rPr>
        <w:t>dir</w:t>
      </w:r>
      <w:proofErr w:type="spellEnd"/>
      <w:r>
        <w:rPr>
          <w:rStyle w:val="GvdemetniKaln"/>
        </w:rPr>
        <w:t>.</w:t>
      </w:r>
    </w:p>
    <w:p w:rsidR="006D4E7B" w:rsidRDefault="00771D58">
      <w:pPr>
        <w:pStyle w:val="Gvdemetni0"/>
        <w:numPr>
          <w:ilvl w:val="0"/>
          <w:numId w:val="1"/>
        </w:numPr>
        <w:shd w:val="clear" w:color="auto" w:fill="auto"/>
        <w:tabs>
          <w:tab w:val="left" w:pos="448"/>
        </w:tabs>
        <w:ind w:left="160" w:right="20"/>
      </w:pPr>
      <w:r>
        <w:rPr>
          <w:rStyle w:val="GvdemetniKaln"/>
        </w:rPr>
        <w:t xml:space="preserve">TAŞINMAZ- </w:t>
      </w:r>
      <w:r>
        <w:t xml:space="preserve">Zonguldak ili </w:t>
      </w:r>
      <w:proofErr w:type="spellStart"/>
      <w:r>
        <w:t>Kdz</w:t>
      </w:r>
      <w:proofErr w:type="spellEnd"/>
      <w:r>
        <w:t xml:space="preserve">. Ereğli ilçesi </w:t>
      </w:r>
      <w:proofErr w:type="gramStart"/>
      <w:r>
        <w:t>Bağlık mahallesi</w:t>
      </w:r>
      <w:proofErr w:type="gramEnd"/>
      <w:r>
        <w:t xml:space="preserve"> </w:t>
      </w:r>
      <w:proofErr w:type="spellStart"/>
      <w:r>
        <w:t>Erdemir</w:t>
      </w:r>
      <w:proofErr w:type="spellEnd"/>
      <w:r>
        <w:t xml:space="preserve"> Caddesi mevkisinde tapunun pafta: 34, ada: 542, parsel: 16'da kayıt taşınmaz arsa olup üzerinde herhangi bir nesne yoktur. Arsa şehir merkezine yaklaşık 500,00 m. mesafede olup çevresinde </w:t>
      </w:r>
      <w:proofErr w:type="spellStart"/>
      <w:r>
        <w:t>alışveri</w:t>
      </w:r>
      <w:proofErr w:type="spellEnd"/>
      <w:r>
        <w:t xml:space="preserve"> merkezleri, </w:t>
      </w:r>
      <w:proofErr w:type="gramStart"/>
      <w:r>
        <w:t>bankalar</w:t>
      </w:r>
      <w:proofErr w:type="gramEnd"/>
      <w:r>
        <w:t xml:space="preserve">, </w:t>
      </w:r>
      <w:proofErr w:type="spellStart"/>
      <w:r>
        <w:t>dersaneler</w:t>
      </w:r>
      <w:proofErr w:type="spellEnd"/>
      <w:r>
        <w:t xml:space="preserve"> ve özel konutlar bulunmaktadır. Arsa boş olarak durmaktadır. Belediye hizmetlerinden </w:t>
      </w:r>
      <w:proofErr w:type="spellStart"/>
      <w:r>
        <w:t>yararlanmaktadı</w:t>
      </w:r>
      <w:proofErr w:type="spellEnd"/>
      <w:r>
        <w:t xml:space="preserve"> Taşınmaz 848,00 m2 alana sahip olup tapu kaydında arsa ve ana taşınmaz olarak belirtilmiştir. </w:t>
      </w:r>
      <w:r>
        <w:rPr>
          <w:rStyle w:val="GvdemetniKaln"/>
        </w:rPr>
        <w:t xml:space="preserve">Taşınmaz Serbest Bölge </w:t>
      </w:r>
      <w:r>
        <w:t xml:space="preserve">Ayrık nizam beş </w:t>
      </w:r>
      <w:proofErr w:type="spellStart"/>
      <w:r>
        <w:t>ke</w:t>
      </w:r>
      <w:proofErr w:type="spellEnd"/>
    </w:p>
    <w:p w:rsidR="006D4E7B" w:rsidRDefault="00771D58">
      <w:pPr>
        <w:pStyle w:val="Gvdemetni0"/>
        <w:shd w:val="clear" w:color="auto" w:fill="auto"/>
        <w:ind w:left="160" w:right="20"/>
      </w:pPr>
      <w:proofErr w:type="gramStart"/>
      <w:r>
        <w:t>j</w:t>
      </w:r>
      <w:proofErr w:type="gramEnd"/>
      <w:r>
        <w:t xml:space="preserve"> (A-4), % 40 yerleşim alanlı olmakla beraber enerji nakil hattı geçtiği için kat yüksekliğinin </w:t>
      </w:r>
      <w:proofErr w:type="spellStart"/>
      <w:r>
        <w:t>BEDÂŞ'tan</w:t>
      </w:r>
      <w:proofErr w:type="spellEnd"/>
      <w:r>
        <w:t xml:space="preserve"> alınması gerektiği belirtilmiştin </w:t>
      </w:r>
      <w:proofErr w:type="spellStart"/>
      <w:r>
        <w:t>inşac</w:t>
      </w:r>
      <w:proofErr w:type="spellEnd"/>
      <w:r>
        <w:t xml:space="preserve"> yapmaya hazır ve müsait bir arsa konumundadır. </w:t>
      </w:r>
      <w:r>
        <w:rPr>
          <w:rStyle w:val="GvdemetniKaln"/>
        </w:rPr>
        <w:t xml:space="preserve">Değeri 636.000,00 TL. </w:t>
      </w:r>
      <w:proofErr w:type="spellStart"/>
      <w:r>
        <w:t>dir</w:t>
      </w:r>
      <w:proofErr w:type="spellEnd"/>
      <w:r>
        <w:t>.</w:t>
      </w:r>
    </w:p>
    <w:p w:rsidR="006D4E7B" w:rsidRDefault="00771D58">
      <w:pPr>
        <w:pStyle w:val="Gvdemetni0"/>
        <w:numPr>
          <w:ilvl w:val="0"/>
          <w:numId w:val="1"/>
        </w:numPr>
        <w:shd w:val="clear" w:color="auto" w:fill="auto"/>
        <w:tabs>
          <w:tab w:val="left" w:pos="453"/>
        </w:tabs>
        <w:ind w:left="160" w:right="20"/>
      </w:pPr>
      <w:r>
        <w:rPr>
          <w:rStyle w:val="GvdemetniKaln"/>
        </w:rPr>
        <w:t xml:space="preserve">TAŞINMAZ- </w:t>
      </w:r>
      <w:r>
        <w:t xml:space="preserve">Zonguldak ili </w:t>
      </w:r>
      <w:proofErr w:type="spellStart"/>
      <w:r>
        <w:t>Kdz</w:t>
      </w:r>
      <w:proofErr w:type="spellEnd"/>
      <w:r>
        <w:t xml:space="preserve">. Ereğli ilçesi </w:t>
      </w:r>
      <w:proofErr w:type="gramStart"/>
      <w:r>
        <w:t>Bağlık mahallesi</w:t>
      </w:r>
      <w:proofErr w:type="gramEnd"/>
      <w:r>
        <w:t xml:space="preserve"> </w:t>
      </w:r>
      <w:proofErr w:type="spellStart"/>
      <w:r>
        <w:t>Erdemir</w:t>
      </w:r>
      <w:proofErr w:type="spellEnd"/>
      <w:r>
        <w:t xml:space="preserve"> Caddesi mevkisinde tapunun pafta: 34, ada: 542, parsel: 17'de kayıt taşınmaz kagir ev ve arsası nitelikli olup ana taşınmaz olarak belirtilmiştir. </w:t>
      </w:r>
      <w:proofErr w:type="spellStart"/>
      <w:r>
        <w:t>Ançak</w:t>
      </w:r>
      <w:proofErr w:type="spellEnd"/>
      <w:r>
        <w:t xml:space="preserve"> taşınmaz üzerindeki </w:t>
      </w:r>
      <w:proofErr w:type="gramStart"/>
      <w:r>
        <w:t>kagir</w:t>
      </w:r>
      <w:proofErr w:type="gramEnd"/>
      <w:r>
        <w:t xml:space="preserve"> binanın yıkılmış olduğu ve </w:t>
      </w:r>
      <w:proofErr w:type="spellStart"/>
      <w:r>
        <w:t>ars</w:t>
      </w:r>
      <w:proofErr w:type="spellEnd"/>
    </w:p>
    <w:p w:rsidR="006D4E7B" w:rsidRDefault="00771D58">
      <w:pPr>
        <w:pStyle w:val="Gvdemetni0"/>
        <w:shd w:val="clear" w:color="auto" w:fill="auto"/>
        <w:ind w:left="160" w:right="20"/>
      </w:pPr>
      <w:r>
        <w:t xml:space="preserve">| haline dönüştüğü tespit edilmiştir. Taşınmaz 1.20,00 m2 alana sahip olup tapu kaydında cinsi </w:t>
      </w:r>
      <w:proofErr w:type="gramStart"/>
      <w:r>
        <w:t>kagir</w:t>
      </w:r>
      <w:proofErr w:type="gramEnd"/>
      <w:r>
        <w:t xml:space="preserve"> ev ve arsası olarak belirtilmiştir. Taşınma Serbest Bölge Ayrık Nizam 5 kat (A-4), % 40 yerleşim alanlı olmakla beraber enerji nakil hattı geçtiği için kat yüksekliğinin </w:t>
      </w:r>
      <w:proofErr w:type="spellStart"/>
      <w:r>
        <w:t>BEDÂŞ'tan</w:t>
      </w:r>
      <w:proofErr w:type="spellEnd"/>
      <w:r>
        <w:t xml:space="preserve"> </w:t>
      </w:r>
      <w:proofErr w:type="spellStart"/>
      <w:r>
        <w:t>alınmas</w:t>
      </w:r>
      <w:proofErr w:type="spellEnd"/>
      <w:r>
        <w:t xml:space="preserve"> gerektiği belirtilmiştir. İnşaat yapmaya hazır ve müsait bir arsa konumundadır. </w:t>
      </w:r>
      <w:r>
        <w:rPr>
          <w:rStyle w:val="GvdemetniKaln"/>
        </w:rPr>
        <w:t xml:space="preserve">Değeri 765.000,00 </w:t>
      </w:r>
      <w:r>
        <w:t xml:space="preserve">TL. </w:t>
      </w:r>
      <w:proofErr w:type="spellStart"/>
      <w:r>
        <w:rPr>
          <w:rStyle w:val="GvdemetniKaln"/>
        </w:rPr>
        <w:t>dir</w:t>
      </w:r>
      <w:proofErr w:type="spellEnd"/>
      <w:r>
        <w:rPr>
          <w:rStyle w:val="GvdemetniKaln"/>
        </w:rPr>
        <w:t>.</w:t>
      </w:r>
    </w:p>
    <w:p w:rsidR="006D4E7B" w:rsidRDefault="00771D58">
      <w:pPr>
        <w:pStyle w:val="Gvdemetni0"/>
        <w:numPr>
          <w:ilvl w:val="0"/>
          <w:numId w:val="1"/>
        </w:numPr>
        <w:shd w:val="clear" w:color="auto" w:fill="auto"/>
        <w:tabs>
          <w:tab w:val="left" w:pos="443"/>
        </w:tabs>
        <w:ind w:left="160" w:right="20"/>
      </w:pPr>
      <w:r>
        <w:rPr>
          <w:rStyle w:val="GvdemetniKaln"/>
        </w:rPr>
        <w:t xml:space="preserve">TAŞINMAZ- </w:t>
      </w:r>
      <w:r>
        <w:t xml:space="preserve">Zonguldak ili </w:t>
      </w:r>
      <w:proofErr w:type="spellStart"/>
      <w:r>
        <w:t>Kdz</w:t>
      </w:r>
      <w:proofErr w:type="spellEnd"/>
      <w:r>
        <w:t xml:space="preserve">. Ereğli ilçesi </w:t>
      </w:r>
      <w:proofErr w:type="spellStart"/>
      <w:r>
        <w:t>Bölücek</w:t>
      </w:r>
      <w:proofErr w:type="spellEnd"/>
      <w:r>
        <w:t xml:space="preserve"> Köyü Çevrik Çayı </w:t>
      </w:r>
      <w:proofErr w:type="spellStart"/>
      <w:r>
        <w:t>mevkiisinde</w:t>
      </w:r>
      <w:proofErr w:type="spellEnd"/>
      <w:r>
        <w:t xml:space="preserve"> tapunun pafta: </w:t>
      </w:r>
      <w:r>
        <w:rPr>
          <w:lang w:val="en-US"/>
        </w:rPr>
        <w:t xml:space="preserve">F26c.05a.4c-F26c.05d. </w:t>
      </w:r>
      <w:r>
        <w:rPr>
          <w:rStyle w:val="GvdemetniKaln"/>
        </w:rPr>
        <w:t xml:space="preserve">1b, </w:t>
      </w:r>
      <w:r>
        <w:t xml:space="preserve">ada: 108, </w:t>
      </w:r>
      <w:proofErr w:type="spellStart"/>
      <w:r>
        <w:t>parse</w:t>
      </w:r>
      <w:proofErr w:type="spellEnd"/>
      <w:r>
        <w:t xml:space="preserve"> 123'de kayıtlı taşınmaz tarla nitelikli olup üzerinde herhangi bir yapı bulunmamaktadır. Taşınmaz şehir merkezine yaklaşık 4.250,00 </w:t>
      </w:r>
      <w:proofErr w:type="spellStart"/>
      <w:r>
        <w:t>rr</w:t>
      </w:r>
      <w:proofErr w:type="spellEnd"/>
      <w:r>
        <w:t xml:space="preserve"> mesafededir. 2.812,58 m2 alana sahip olup tapu kaydında cinsi tarla ve ana taşınmaz olarak gözükmekte olup taşınmazın imarı sanayi v depolama alanı olarak belirtilmiştir. </w:t>
      </w:r>
      <w:r>
        <w:rPr>
          <w:rStyle w:val="GvdemetniKaln"/>
        </w:rPr>
        <w:t xml:space="preserve">Değeri 140.629,00 </w:t>
      </w:r>
      <w:proofErr w:type="gramStart"/>
      <w:r>
        <w:rPr>
          <w:rStyle w:val="GvdemetniKaln"/>
        </w:rPr>
        <w:t>TL.</w:t>
      </w:r>
      <w:proofErr w:type="spellStart"/>
      <w:r>
        <w:rPr>
          <w:rStyle w:val="GvdemetniKaln"/>
        </w:rPr>
        <w:t>dir</w:t>
      </w:r>
      <w:proofErr w:type="spellEnd"/>
      <w:proofErr w:type="gramEnd"/>
      <w:r>
        <w:rPr>
          <w:rStyle w:val="GvdemetniKaln"/>
        </w:rPr>
        <w:t>.</w:t>
      </w:r>
    </w:p>
    <w:p w:rsidR="006D4E7B" w:rsidRDefault="00771D58">
      <w:pPr>
        <w:pStyle w:val="Gvdemetni20"/>
        <w:numPr>
          <w:ilvl w:val="0"/>
          <w:numId w:val="2"/>
        </w:numPr>
        <w:shd w:val="clear" w:color="auto" w:fill="auto"/>
        <w:tabs>
          <w:tab w:val="left" w:pos="323"/>
        </w:tabs>
        <w:ind w:left="160"/>
      </w:pPr>
      <w:r>
        <w:t xml:space="preserve">Taşınmazın satışı 5.120.319,91 TL. </w:t>
      </w:r>
      <w:proofErr w:type="gramStart"/>
      <w:r>
        <w:t>üzerinden</w:t>
      </w:r>
      <w:proofErr w:type="gramEnd"/>
      <w:r>
        <w:t xml:space="preserve"> saat 10.30 ile 10.40 arası yapılacaktır.</w:t>
      </w:r>
    </w:p>
    <w:p w:rsidR="006D4E7B" w:rsidRDefault="00771D58">
      <w:pPr>
        <w:pStyle w:val="Gvdemetni20"/>
        <w:numPr>
          <w:ilvl w:val="0"/>
          <w:numId w:val="2"/>
        </w:numPr>
        <w:shd w:val="clear" w:color="auto" w:fill="auto"/>
        <w:tabs>
          <w:tab w:val="left" w:pos="338"/>
        </w:tabs>
        <w:ind w:left="160"/>
      </w:pPr>
      <w:r>
        <w:t xml:space="preserve">Taşınmazın satışı 636.000,00 TL. </w:t>
      </w:r>
      <w:proofErr w:type="gramStart"/>
      <w:r>
        <w:t>üzerinden</w:t>
      </w:r>
      <w:proofErr w:type="gramEnd"/>
      <w:r>
        <w:t xml:space="preserve"> saat 10.50 ile 11.00 arası yapılacaktır.</w:t>
      </w:r>
    </w:p>
    <w:p w:rsidR="006D4E7B" w:rsidRDefault="00771D58">
      <w:pPr>
        <w:pStyle w:val="Gvdemetni20"/>
        <w:numPr>
          <w:ilvl w:val="0"/>
          <w:numId w:val="2"/>
        </w:numPr>
        <w:shd w:val="clear" w:color="auto" w:fill="auto"/>
        <w:tabs>
          <w:tab w:val="left" w:pos="338"/>
        </w:tabs>
        <w:ind w:left="160"/>
      </w:pPr>
      <w:r>
        <w:t xml:space="preserve">Taşınmazın satışı 765.000,00 TL. </w:t>
      </w:r>
      <w:proofErr w:type="gramStart"/>
      <w:r>
        <w:t>üzerinden</w:t>
      </w:r>
      <w:proofErr w:type="gramEnd"/>
      <w:r>
        <w:t xml:space="preserve"> saat 11.10 ile 11.20 arası yapılacaktır.</w:t>
      </w:r>
    </w:p>
    <w:p w:rsidR="006D4E7B" w:rsidRDefault="00771D58">
      <w:pPr>
        <w:pStyle w:val="Gvdemetni20"/>
        <w:numPr>
          <w:ilvl w:val="0"/>
          <w:numId w:val="2"/>
        </w:numPr>
        <w:shd w:val="clear" w:color="auto" w:fill="auto"/>
        <w:tabs>
          <w:tab w:val="left" w:pos="338"/>
        </w:tabs>
        <w:ind w:left="160"/>
      </w:pPr>
      <w:r>
        <w:t xml:space="preserve">Taşınmazın satışı 140.629,00 TL. </w:t>
      </w:r>
      <w:proofErr w:type="gramStart"/>
      <w:r>
        <w:t>üzerinden</w:t>
      </w:r>
      <w:proofErr w:type="gramEnd"/>
      <w:r>
        <w:t xml:space="preserve"> saat 11.30 ile 11.40 arası yapılacaktır.</w:t>
      </w:r>
    </w:p>
    <w:p w:rsidR="006D4E7B" w:rsidRDefault="00771D58">
      <w:pPr>
        <w:pStyle w:val="Gvdemetni0"/>
        <w:shd w:val="clear" w:color="auto" w:fill="auto"/>
        <w:ind w:left="160" w:right="20"/>
      </w:pPr>
      <w:r>
        <w:rPr>
          <w:rStyle w:val="GvdemetniKaln"/>
        </w:rPr>
        <w:t xml:space="preserve">Satış Şartları: 1- Birinci satış 16.07.2012 tarihinde yukarıda yazılı saatlerde </w:t>
      </w:r>
      <w:proofErr w:type="spellStart"/>
      <w:r>
        <w:rPr>
          <w:rStyle w:val="GvdemetniKaln"/>
        </w:rPr>
        <w:t>Kdz</w:t>
      </w:r>
      <w:proofErr w:type="spellEnd"/>
      <w:r>
        <w:rPr>
          <w:rStyle w:val="GvdemetniKaln"/>
        </w:rPr>
        <w:t xml:space="preserve">. Ereğli 2.İcra Müdürlüğü önü-Koridor- </w:t>
      </w:r>
      <w:proofErr w:type="spellStart"/>
      <w:r>
        <w:rPr>
          <w:rStyle w:val="GvdemetniKaln"/>
        </w:rPr>
        <w:t>Kdz</w:t>
      </w:r>
      <w:proofErr w:type="spellEnd"/>
      <w:r>
        <w:rPr>
          <w:rStyle w:val="GvdemetniKaln"/>
        </w:rPr>
        <w:t xml:space="preserve">. Ereğli adresinde açı artırma </w:t>
      </w:r>
      <w:r>
        <w:t xml:space="preserve">sureti ile yapılacaktır. Bu artırmada tahmin edilen kıymetin % 60’ını ve rüçhanlı alacaklılar varsa alacakları toplamı ile yapılan satı masraflarını geçmek şartı ile ihale olunur. Böyle bir alıcı çıkmaz ise en çok artıranın taahhüdü baki kalmak şartıyla </w:t>
      </w:r>
      <w:r>
        <w:rPr>
          <w:rStyle w:val="GvdemetniKaln"/>
        </w:rPr>
        <w:t xml:space="preserve">26.07.2012 günü aynı yer v saatte </w:t>
      </w:r>
      <w:r>
        <w:t xml:space="preserve">yapılacaktır. Bu artırmada da bu miktar elde edilememişse taşınmazlar en çok artıranın taahhüdü saklı kalmak üzere artırma </w:t>
      </w:r>
      <w:proofErr w:type="spellStart"/>
      <w:r>
        <w:t>ilanınd</w:t>
      </w:r>
      <w:proofErr w:type="spellEnd"/>
      <w:r>
        <w:t xml:space="preserve"> gösterilen müddet sonunda en çok artırana ihale olunur. Şu kadar ki, artırma bedelinin malın tahmin edilen değerinin % 40’ını bulması ve satı isteyenin alacağına rüçhanı olan alacakların toplamından fazla olması ve bundan başka paraya çevirme ve paylaştırma masraflarını </w:t>
      </w:r>
      <w:proofErr w:type="spellStart"/>
      <w:r>
        <w:t>geçmes</w:t>
      </w:r>
      <w:proofErr w:type="spellEnd"/>
      <w:r>
        <w:t xml:space="preserve"> lazımdır. Böyle fazla bedelle alıcı çıkmazsa satış bedeli düşecektir.</w:t>
      </w:r>
    </w:p>
    <w:p w:rsidR="006D4E7B" w:rsidRDefault="00771D58">
      <w:pPr>
        <w:pStyle w:val="Gvdemetni0"/>
        <w:numPr>
          <w:ilvl w:val="0"/>
          <w:numId w:val="3"/>
        </w:numPr>
        <w:shd w:val="clear" w:color="auto" w:fill="auto"/>
        <w:tabs>
          <w:tab w:val="left" w:pos="467"/>
        </w:tabs>
        <w:ind w:left="160" w:right="20"/>
      </w:pPr>
      <w:r>
        <w:t xml:space="preserve">Artırmaya iştirak edenlerin tahmin edilen kıymetin % 20 nispetinde pey akçesi veya bu miktar kadar milli bir bankanın teminat </w:t>
      </w:r>
      <w:proofErr w:type="spellStart"/>
      <w:r>
        <w:t>mektub</w:t>
      </w:r>
      <w:proofErr w:type="spellEnd"/>
      <w:r>
        <w:t xml:space="preserve"> vermeleri lazımdır. Satış peşin para ile yapılacak olup alıcı talep ederse kendisine 10 günü geçmemek üzere süre verilebilir. KDV, ihale </w:t>
      </w:r>
      <w:proofErr w:type="spellStart"/>
      <w:r>
        <w:t>damg</w:t>
      </w:r>
      <w:proofErr w:type="spellEnd"/>
      <w:r>
        <w:t xml:space="preserve"> resmi, taşınmazın tahliye masrafları, 1/2 tapu harçları alıcıya aittir. </w:t>
      </w:r>
      <w:proofErr w:type="gramStart"/>
      <w:r>
        <w:t>Tellaliye</w:t>
      </w:r>
      <w:proofErr w:type="gramEnd"/>
      <w:r>
        <w:t xml:space="preserve"> ücreti ve taşınmazın aynından doğan vergi borçları </w:t>
      </w:r>
      <w:proofErr w:type="spellStart"/>
      <w:r>
        <w:t>ihal</w:t>
      </w:r>
      <w:proofErr w:type="spellEnd"/>
      <w:r>
        <w:t xml:space="preserve"> bedelinden ödenecektir.</w:t>
      </w:r>
    </w:p>
    <w:p w:rsidR="006D4E7B" w:rsidRDefault="00771D58">
      <w:pPr>
        <w:pStyle w:val="Gvdemetni0"/>
        <w:numPr>
          <w:ilvl w:val="0"/>
          <w:numId w:val="3"/>
        </w:numPr>
        <w:shd w:val="clear" w:color="auto" w:fill="auto"/>
        <w:tabs>
          <w:tab w:val="left" w:pos="467"/>
        </w:tabs>
        <w:ind w:left="160" w:right="20"/>
      </w:pPr>
      <w:r>
        <w:t xml:space="preserve">İpotek sahibi alacaklılar ile diğer ilgililerin (*) bu taşınmazlar üzerindeki haklarının hususiyle faiz ve masraflara dair iddialarını </w:t>
      </w:r>
      <w:proofErr w:type="spellStart"/>
      <w:r>
        <w:t>dayanaç</w:t>
      </w:r>
      <w:proofErr w:type="spellEnd"/>
      <w:r>
        <w:t xml:space="preserve"> belgeleriyle 15 gün içinde dairemize bildirmeleri gereklidir. Aksi takdirde hakları tapu sicili ile sabit olmadıkça paylaşmadan hariç bırakılacaklardır.</w:t>
      </w:r>
    </w:p>
    <w:p w:rsidR="006D4E7B" w:rsidRDefault="00771D58">
      <w:pPr>
        <w:pStyle w:val="Gvdemetni0"/>
        <w:numPr>
          <w:ilvl w:val="0"/>
          <w:numId w:val="3"/>
        </w:numPr>
        <w:shd w:val="clear" w:color="auto" w:fill="auto"/>
        <w:tabs>
          <w:tab w:val="left" w:pos="477"/>
        </w:tabs>
        <w:ind w:left="160" w:right="20"/>
      </w:pPr>
      <w:r>
        <w:t xml:space="preserve">İhaleye katılıp daha sonra ihale bedelini yatırmamak sureti ile ihalenin feshine sebep olan tüm alıcılar ve kefilleri teklif ettikleri bedel il son ihale bedeli arasındaki farktan ve diğer zararlardan ve ayrıca temerrüt faizinden </w:t>
      </w:r>
      <w:proofErr w:type="spellStart"/>
      <w:r>
        <w:t>müteselsilen</w:t>
      </w:r>
      <w:proofErr w:type="spellEnd"/>
      <w:r>
        <w:t xml:space="preserve"> mesul olacaklardır. İhale farkı ve </w:t>
      </w:r>
      <w:proofErr w:type="spellStart"/>
      <w:r>
        <w:t>temerri</w:t>
      </w:r>
      <w:proofErr w:type="spellEnd"/>
      <w:r>
        <w:t xml:space="preserve"> faizi ayrıca hükme hacet kalmaksızın dairemizce tahsil olunacak, bu fark varsa öncelikle teminat bedelinden alınacaktır.</w:t>
      </w:r>
    </w:p>
    <w:p w:rsidR="006D4E7B" w:rsidRDefault="00771D58">
      <w:pPr>
        <w:pStyle w:val="Gvdemetni0"/>
        <w:numPr>
          <w:ilvl w:val="0"/>
          <w:numId w:val="3"/>
        </w:numPr>
        <w:shd w:val="clear" w:color="auto" w:fill="auto"/>
        <w:tabs>
          <w:tab w:val="left" w:pos="621"/>
        </w:tabs>
        <w:ind w:left="160" w:right="20"/>
      </w:pPr>
      <w:r>
        <w:t xml:space="preserve">Şartname ilan tarihinden itibaren herkesin görebilmesi için dairede açık olup masrafı verildiği takdirde isteyen alıcıya bir </w:t>
      </w:r>
      <w:proofErr w:type="spellStart"/>
      <w:r>
        <w:t>örneç</w:t>
      </w:r>
      <w:proofErr w:type="spellEnd"/>
      <w:r>
        <w:t xml:space="preserve"> i gönderilebilir</w:t>
      </w:r>
    </w:p>
    <w:p w:rsidR="006D4E7B" w:rsidRDefault="00771D58">
      <w:pPr>
        <w:pStyle w:val="Gvdemetni0"/>
        <w:numPr>
          <w:ilvl w:val="0"/>
          <w:numId w:val="3"/>
        </w:numPr>
        <w:shd w:val="clear" w:color="auto" w:fill="auto"/>
        <w:tabs>
          <w:tab w:val="left" w:pos="453"/>
        </w:tabs>
        <w:ind w:left="160" w:right="20"/>
      </w:pPr>
      <w:r>
        <w:t xml:space="preserve">Taşınmazları satın alanlar, ihaleye alacağına mahsuben iştirak etmemiş olmak kaydı ile ihalenin feshi talep edilmiş olsa bile satış </w:t>
      </w:r>
      <w:proofErr w:type="spellStart"/>
      <w:r>
        <w:t>bedelir</w:t>
      </w:r>
      <w:proofErr w:type="spellEnd"/>
      <w:r>
        <w:t xml:space="preserve"> derhal veya İİK 130. maddeye göre verilen süre içinde nakden ödemek zorundadırlar.</w:t>
      </w:r>
    </w:p>
    <w:p w:rsidR="006D4E7B" w:rsidRDefault="00771D58">
      <w:pPr>
        <w:pStyle w:val="Gvdemetni0"/>
        <w:numPr>
          <w:ilvl w:val="0"/>
          <w:numId w:val="3"/>
        </w:numPr>
        <w:shd w:val="clear" w:color="auto" w:fill="auto"/>
        <w:tabs>
          <w:tab w:val="left" w:pos="477"/>
        </w:tabs>
        <w:ind w:left="160" w:right="20"/>
      </w:pPr>
      <w:r>
        <w:t xml:space="preserve">Satışa iştirak edenlerin şartnameyi görmüş ve münderecatını kabul etmiş sayılacakları, detaylı bilgi almak isteyenlerin </w:t>
      </w:r>
      <w:r>
        <w:rPr>
          <w:rStyle w:val="GvdemetniKaln"/>
        </w:rPr>
        <w:t xml:space="preserve">2010/692 </w:t>
      </w:r>
      <w:proofErr w:type="spellStart"/>
      <w:r>
        <w:rPr>
          <w:rStyle w:val="GvdemetniKaln"/>
        </w:rPr>
        <w:t>Esa</w:t>
      </w:r>
      <w:proofErr w:type="spellEnd"/>
      <w:r>
        <w:rPr>
          <w:rStyle w:val="GvdemetniKaln"/>
        </w:rPr>
        <w:t xml:space="preserve"> </w:t>
      </w:r>
      <w:r>
        <w:t>sayılı dosya numarası ile müracaat edebilecekleri ilan olunur.22.05.2012</w:t>
      </w:r>
    </w:p>
    <w:p w:rsidR="006D4E7B" w:rsidRDefault="00771D58">
      <w:pPr>
        <w:pStyle w:val="Gvdemetni0"/>
        <w:shd w:val="clear" w:color="auto" w:fill="auto"/>
        <w:tabs>
          <w:tab w:val="left" w:pos="8877"/>
        </w:tabs>
        <w:spacing w:after="102"/>
        <w:ind w:left="160"/>
      </w:pPr>
      <w:proofErr w:type="gramStart"/>
      <w:r>
        <w:t>(</w:t>
      </w:r>
      <w:proofErr w:type="gramEnd"/>
      <w:r>
        <w:t xml:space="preserve">İİK. </w:t>
      </w:r>
      <w:proofErr w:type="spellStart"/>
      <w:r>
        <w:t>nun</w:t>
      </w:r>
      <w:proofErr w:type="spellEnd"/>
      <w:r>
        <w:t xml:space="preserve"> 126</w:t>
      </w:r>
      <w:proofErr w:type="gramStart"/>
      <w:r>
        <w:t>)</w:t>
      </w:r>
      <w:proofErr w:type="gramEnd"/>
      <w:r>
        <w:t xml:space="preserve"> (*) İlgililer tabirine irtifak hakkı sahipleri de dâhildir.</w:t>
      </w:r>
      <w:r>
        <w:tab/>
      </w:r>
      <w:proofErr w:type="gramStart"/>
      <w:r>
        <w:rPr>
          <w:rStyle w:val="GvdemetniKaln"/>
        </w:rPr>
        <w:t>(</w:t>
      </w:r>
      <w:proofErr w:type="gramEnd"/>
      <w:r>
        <w:rPr>
          <w:rStyle w:val="GvdemetniKaln"/>
        </w:rPr>
        <w:t>Basın: 35608-</w:t>
      </w:r>
      <w:hyperlink r:id="rId7" w:history="1">
        <w:r>
          <w:rPr>
            <w:rStyle w:val="Kpr"/>
            <w:lang w:val="en-US"/>
          </w:rPr>
          <w:t>www.bik.gov.t</w:t>
        </w:r>
      </w:hyperlink>
      <w:r w:rsidR="00775F32">
        <w:t>r</w:t>
      </w:r>
    </w:p>
    <w:p w:rsidR="006D4E7B" w:rsidRDefault="00775F32">
      <w:pPr>
        <w:pStyle w:val="Balk20"/>
        <w:keepNext/>
        <w:keepLines/>
        <w:shd w:val="clear" w:color="auto" w:fill="auto"/>
        <w:spacing w:before="0" w:line="210" w:lineRule="exact"/>
        <w:ind w:right="140"/>
      </w:pPr>
      <w:r>
        <w:t xml:space="preserve"> </w:t>
      </w:r>
    </w:p>
    <w:sectPr w:rsidR="006D4E7B" w:rsidSect="006D4E7B">
      <w:type w:val="continuous"/>
      <w:pgSz w:w="11909" w:h="16838"/>
      <w:pgMar w:top="2035" w:right="533" w:bottom="2040" w:left="54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A45" w:rsidRDefault="00F17A45" w:rsidP="006D4E7B">
      <w:r>
        <w:separator/>
      </w:r>
    </w:p>
  </w:endnote>
  <w:endnote w:type="continuationSeparator" w:id="0">
    <w:p w:rsidR="00F17A45" w:rsidRDefault="00F17A45" w:rsidP="006D4E7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A45" w:rsidRDefault="00F17A45"/>
  </w:footnote>
  <w:footnote w:type="continuationSeparator" w:id="0">
    <w:p w:rsidR="00F17A45" w:rsidRDefault="00F17A4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772C3"/>
    <w:multiLevelType w:val="multilevel"/>
    <w:tmpl w:val="8BF83CDE"/>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E66169"/>
    <w:multiLevelType w:val="multilevel"/>
    <w:tmpl w:val="8A7C4B02"/>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366723"/>
    <w:multiLevelType w:val="multilevel"/>
    <w:tmpl w:val="F4F84F86"/>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D4E7B"/>
    <w:rsid w:val="002E1C7D"/>
    <w:rsid w:val="006D4E7B"/>
    <w:rsid w:val="00771D58"/>
    <w:rsid w:val="00775F32"/>
    <w:rsid w:val="00B63332"/>
    <w:rsid w:val="00F17A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4E7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D4E7B"/>
    <w:rPr>
      <w:color w:val="000080"/>
      <w:u w:val="single"/>
    </w:rPr>
  </w:style>
  <w:style w:type="character" w:customStyle="1" w:styleId="Balk1">
    <w:name w:val="Başlık #1_"/>
    <w:basedOn w:val="VarsaylanParagrafYazTipi"/>
    <w:link w:val="Balk10"/>
    <w:rsid w:val="006D4E7B"/>
    <w:rPr>
      <w:rFonts w:ascii="Arial" w:eastAsia="Arial" w:hAnsi="Arial" w:cs="Arial"/>
      <w:b/>
      <w:bCs/>
      <w:i w:val="0"/>
      <w:iCs w:val="0"/>
      <w:smallCaps w:val="0"/>
      <w:strike w:val="0"/>
      <w:spacing w:val="-10"/>
      <w:sz w:val="23"/>
      <w:szCs w:val="23"/>
      <w:u w:val="none"/>
    </w:rPr>
  </w:style>
  <w:style w:type="character" w:customStyle="1" w:styleId="Gvdemetni2">
    <w:name w:val="Gövde metni (2)_"/>
    <w:basedOn w:val="VarsaylanParagrafYazTipi"/>
    <w:link w:val="Gvdemetni20"/>
    <w:rsid w:val="006D4E7B"/>
    <w:rPr>
      <w:rFonts w:ascii="Arial" w:eastAsia="Arial" w:hAnsi="Arial" w:cs="Arial"/>
      <w:b/>
      <w:bCs/>
      <w:i w:val="0"/>
      <w:iCs w:val="0"/>
      <w:smallCaps w:val="0"/>
      <w:strike w:val="0"/>
      <w:sz w:val="16"/>
      <w:szCs w:val="16"/>
      <w:u w:val="none"/>
    </w:rPr>
  </w:style>
  <w:style w:type="character" w:customStyle="1" w:styleId="Gvdemetni">
    <w:name w:val="Gövde metni_"/>
    <w:basedOn w:val="VarsaylanParagrafYazTipi"/>
    <w:link w:val="Gvdemetni0"/>
    <w:rsid w:val="006D4E7B"/>
    <w:rPr>
      <w:rFonts w:ascii="Arial" w:eastAsia="Arial" w:hAnsi="Arial" w:cs="Arial"/>
      <w:b w:val="0"/>
      <w:bCs w:val="0"/>
      <w:i w:val="0"/>
      <w:iCs w:val="0"/>
      <w:smallCaps w:val="0"/>
      <w:strike w:val="0"/>
      <w:sz w:val="16"/>
      <w:szCs w:val="16"/>
      <w:u w:val="none"/>
    </w:rPr>
  </w:style>
  <w:style w:type="character" w:customStyle="1" w:styleId="GvdemetniKaln">
    <w:name w:val="Gövde metni + Kalın"/>
    <w:basedOn w:val="Gvdemetni"/>
    <w:rsid w:val="006D4E7B"/>
    <w:rPr>
      <w:b/>
      <w:bCs/>
      <w:color w:val="000000"/>
      <w:spacing w:val="0"/>
      <w:w w:val="100"/>
      <w:position w:val="0"/>
      <w:lang w:val="tr-TR"/>
    </w:rPr>
  </w:style>
  <w:style w:type="character" w:customStyle="1" w:styleId="Balk2">
    <w:name w:val="Başlık #2_"/>
    <w:basedOn w:val="VarsaylanParagrafYazTipi"/>
    <w:link w:val="Balk20"/>
    <w:rsid w:val="006D4E7B"/>
    <w:rPr>
      <w:rFonts w:ascii="Arial" w:eastAsia="Arial" w:hAnsi="Arial" w:cs="Arial"/>
      <w:b/>
      <w:bCs/>
      <w:i w:val="0"/>
      <w:iCs w:val="0"/>
      <w:smallCaps w:val="0"/>
      <w:strike w:val="0"/>
      <w:spacing w:val="-20"/>
      <w:sz w:val="21"/>
      <w:szCs w:val="21"/>
      <w:u w:val="none"/>
    </w:rPr>
  </w:style>
  <w:style w:type="paragraph" w:customStyle="1" w:styleId="Balk10">
    <w:name w:val="Başlık #1"/>
    <w:basedOn w:val="Normal"/>
    <w:link w:val="Balk1"/>
    <w:rsid w:val="006D4E7B"/>
    <w:pPr>
      <w:shd w:val="clear" w:color="auto" w:fill="FFFFFF"/>
      <w:spacing w:line="288" w:lineRule="exact"/>
      <w:outlineLvl w:val="0"/>
    </w:pPr>
    <w:rPr>
      <w:rFonts w:ascii="Arial" w:eastAsia="Arial" w:hAnsi="Arial" w:cs="Arial"/>
      <w:b/>
      <w:bCs/>
      <w:spacing w:val="-10"/>
      <w:sz w:val="23"/>
      <w:szCs w:val="23"/>
    </w:rPr>
  </w:style>
  <w:style w:type="paragraph" w:customStyle="1" w:styleId="Gvdemetni20">
    <w:name w:val="Gövde metni (2)"/>
    <w:basedOn w:val="Normal"/>
    <w:link w:val="Gvdemetni2"/>
    <w:rsid w:val="006D4E7B"/>
    <w:pPr>
      <w:shd w:val="clear" w:color="auto" w:fill="FFFFFF"/>
      <w:spacing w:line="187" w:lineRule="exact"/>
      <w:jc w:val="both"/>
    </w:pPr>
    <w:rPr>
      <w:rFonts w:ascii="Arial" w:eastAsia="Arial" w:hAnsi="Arial" w:cs="Arial"/>
      <w:b/>
      <w:bCs/>
      <w:sz w:val="16"/>
      <w:szCs w:val="16"/>
    </w:rPr>
  </w:style>
  <w:style w:type="paragraph" w:customStyle="1" w:styleId="Gvdemetni0">
    <w:name w:val="Gövde metni"/>
    <w:basedOn w:val="Normal"/>
    <w:link w:val="Gvdemetni"/>
    <w:rsid w:val="006D4E7B"/>
    <w:pPr>
      <w:shd w:val="clear" w:color="auto" w:fill="FFFFFF"/>
      <w:spacing w:line="187" w:lineRule="exact"/>
      <w:jc w:val="both"/>
    </w:pPr>
    <w:rPr>
      <w:rFonts w:ascii="Arial" w:eastAsia="Arial" w:hAnsi="Arial" w:cs="Arial"/>
      <w:sz w:val="16"/>
      <w:szCs w:val="16"/>
    </w:rPr>
  </w:style>
  <w:style w:type="paragraph" w:customStyle="1" w:styleId="Balk20">
    <w:name w:val="Başlık #2"/>
    <w:basedOn w:val="Normal"/>
    <w:link w:val="Balk2"/>
    <w:rsid w:val="006D4E7B"/>
    <w:pPr>
      <w:shd w:val="clear" w:color="auto" w:fill="FFFFFF"/>
      <w:spacing w:before="120" w:line="0" w:lineRule="atLeast"/>
      <w:jc w:val="center"/>
      <w:outlineLvl w:val="1"/>
    </w:pPr>
    <w:rPr>
      <w:rFonts w:ascii="Arial" w:eastAsia="Arial" w:hAnsi="Arial" w:cs="Arial"/>
      <w:b/>
      <w:bCs/>
      <w:spacing w:val="-20"/>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1071</Words>
  <Characters>6106</Characters>
  <Application>Microsoft Office Word</Application>
  <DocSecurity>0</DocSecurity>
  <Lines>50</Lines>
  <Paragraphs>14</Paragraphs>
  <ScaleCrop>false</ScaleCrop>
  <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2012-06-09T10:58:00Z</dcterms:created>
  <dcterms:modified xsi:type="dcterms:W3CDTF">2012-06-09T10:58:00Z</dcterms:modified>
</cp:coreProperties>
</file>