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00" w:rsidRDefault="001C3504" w:rsidP="00040B49">
      <w:pPr>
        <w:pStyle w:val="Balk10"/>
        <w:framePr w:w="8100" w:h="289" w:hRule="exact" w:wrap="none" w:vAnchor="page" w:hAnchor="page" w:x="1728" w:y="830"/>
        <w:shd w:val="clear" w:color="auto" w:fill="auto"/>
        <w:spacing w:after="0" w:line="240" w:lineRule="exact"/>
        <w:ind w:left="680"/>
      </w:pPr>
      <w:bookmarkStart w:id="0" w:name="bookmark0"/>
      <w:r>
        <w:t>T.C. SERİK 1.</w:t>
      </w:r>
      <w:bookmarkEnd w:id="0"/>
      <w:r w:rsidR="00040B49">
        <w:t xml:space="preserve"> (SULH HUKUK MAH.) SATIŞ MEMURLUĞU’NDAN TAŞINMAZIN</w:t>
      </w:r>
    </w:p>
    <w:p w:rsidR="00F97500" w:rsidRDefault="00040B49" w:rsidP="00040B49">
      <w:pPr>
        <w:pStyle w:val="Balk10"/>
        <w:framePr w:w="4085" w:h="643" w:hRule="exact" w:wrap="none" w:vAnchor="page" w:hAnchor="page" w:x="6115" w:y="830"/>
        <w:shd w:val="clear" w:color="auto" w:fill="auto"/>
        <w:spacing w:after="26" w:line="240" w:lineRule="exact"/>
      </w:pPr>
      <w:bookmarkStart w:id="1" w:name="bookmark1"/>
      <w:r>
        <w:t xml:space="preserve">                           </w:t>
      </w:r>
      <w:r w:rsidR="001C3504">
        <w:t>AÇIK ARTIRMA İLANI</w:t>
      </w:r>
      <w:bookmarkEnd w:id="1"/>
    </w:p>
    <w:p w:rsidR="00F97500" w:rsidRDefault="001C3504">
      <w:pPr>
        <w:pStyle w:val="Gvdemetni0"/>
        <w:framePr w:w="4085" w:h="643" w:hRule="exact" w:wrap="none" w:vAnchor="page" w:hAnchor="page" w:x="6115" w:y="830"/>
        <w:shd w:val="clear" w:color="auto" w:fill="auto"/>
        <w:spacing w:before="0" w:line="180" w:lineRule="exact"/>
        <w:ind w:left="40"/>
      </w:pPr>
      <w:proofErr w:type="gramStart"/>
      <w:r>
        <w:t>kıymetinin</w:t>
      </w:r>
      <w:proofErr w:type="gramEnd"/>
      <w:r>
        <w:t xml:space="preserve"> </w:t>
      </w:r>
      <w:proofErr w:type="spellStart"/>
      <w:r>
        <w:t>yiizde</w:t>
      </w:r>
      <w:proofErr w:type="spellEnd"/>
      <w:r>
        <w:t xml:space="preserve"> 40'ını bulması lazımdır. Böyle bir bedelle alıcı çıkmazsa</w:t>
      </w:r>
    </w:p>
    <w:p w:rsidR="00F97500" w:rsidRDefault="001C3504">
      <w:pPr>
        <w:pStyle w:val="Gvdemetni0"/>
        <w:framePr w:w="4080" w:h="5597" w:hRule="exact" w:wrap="none" w:vAnchor="page" w:hAnchor="page" w:x="1728" w:y="1198"/>
        <w:shd w:val="clear" w:color="auto" w:fill="auto"/>
        <w:spacing w:before="0"/>
        <w:ind w:left="60"/>
      </w:pPr>
      <w:r>
        <w:t>2012/11 Satış</w:t>
      </w:r>
    </w:p>
    <w:p w:rsidR="00F97500" w:rsidRDefault="001C3504">
      <w:pPr>
        <w:pStyle w:val="Gvdemetni0"/>
        <w:framePr w:w="4080" w:h="5597" w:hRule="exact" w:wrap="none" w:vAnchor="page" w:hAnchor="page" w:x="1728" w:y="1198"/>
        <w:shd w:val="clear" w:color="auto" w:fill="auto"/>
        <w:spacing w:before="0"/>
        <w:ind w:left="60" w:right="20"/>
      </w:pPr>
      <w:r>
        <w:rPr>
          <w:rStyle w:val="GvdemetniKaln0ptbolukbraklyor60lek"/>
        </w:rPr>
        <w:t xml:space="preserve">Taşınmazın; Tapu Kaydı: </w:t>
      </w:r>
      <w:r>
        <w:t xml:space="preserve">Antalya ili, </w:t>
      </w:r>
      <w:proofErr w:type="spellStart"/>
      <w:r>
        <w:t>Seıik</w:t>
      </w:r>
      <w:proofErr w:type="spellEnd"/>
      <w:r>
        <w:t xml:space="preserve"> ilçesi, Çandır Beldesi, 196 parsel, 512.825 m</w:t>
      </w:r>
      <w:proofErr w:type="gramStart"/>
      <w:r>
        <w:rPr>
          <w:vertAlign w:val="superscript"/>
        </w:rPr>
        <w:t>!</w:t>
      </w:r>
      <w:r>
        <w:t>,</w:t>
      </w:r>
      <w:proofErr w:type="gramEnd"/>
      <w:r>
        <w:t xml:space="preserve"> Tarla</w:t>
      </w:r>
    </w:p>
    <w:p w:rsidR="00F97500" w:rsidRDefault="001C3504">
      <w:pPr>
        <w:pStyle w:val="Gvdemetni0"/>
        <w:framePr w:w="4080" w:h="5597" w:hRule="exact" w:wrap="none" w:vAnchor="page" w:hAnchor="page" w:x="1728" w:y="1198"/>
        <w:shd w:val="clear" w:color="auto" w:fill="auto"/>
        <w:spacing w:before="0"/>
        <w:ind w:left="60" w:right="20"/>
      </w:pPr>
      <w:proofErr w:type="gramStart"/>
      <w:r>
        <w:rPr>
          <w:rStyle w:val="GvdemetniKaln0ptbolukbraklyor60lek"/>
        </w:rPr>
        <w:t>özellikleri</w:t>
      </w:r>
      <w:proofErr w:type="gramEnd"/>
      <w:r>
        <w:rPr>
          <w:rStyle w:val="GvdemetniKaln0ptbolukbraklyor60lek"/>
        </w:rPr>
        <w:t xml:space="preserve">: </w:t>
      </w:r>
      <w:r>
        <w:t xml:space="preserve">Taşınmazın </w:t>
      </w:r>
      <w:r>
        <w:t>doğusunda kadastro yoluna cephesi bulunmaktadır. Taşınmaza ulaşım bu yoldan sağlanmaktadır. Taban arazi olup verimli alüvy</w:t>
      </w:r>
      <w:r>
        <w:softHyphen/>
        <w:t xml:space="preserve">ona! </w:t>
      </w:r>
      <w:proofErr w:type="gramStart"/>
      <w:r>
        <w:t>toprakta</w:t>
      </w:r>
      <w:proofErr w:type="gramEnd"/>
      <w:r>
        <w:t xml:space="preserve">; killi-tınlı toprak su geçirgenliği iyi, kısmen kum içeren organik maddeleri orta, </w:t>
      </w:r>
      <w:proofErr w:type="spellStart"/>
      <w:r>
        <w:t>entansif</w:t>
      </w:r>
      <w:proofErr w:type="spellEnd"/>
      <w:r>
        <w:t xml:space="preserve"> </w:t>
      </w:r>
      <w:proofErr w:type="spellStart"/>
      <w:r>
        <w:t>tanma</w:t>
      </w:r>
      <w:proofErr w:type="spellEnd"/>
      <w:r>
        <w:t xml:space="preserve"> elverişli, taşınmazın</w:t>
      </w:r>
      <w:r>
        <w:t xml:space="preserve"> güneyinde çeşitli yaşlarda kapama nar bahçesi bulunmaktadır. Taşınmazın geri kalan çoğunluğunda açık tarla sebze hububat ve endüstri bitkileri </w:t>
      </w:r>
      <w:proofErr w:type="spellStart"/>
      <w:r>
        <w:t>yetiştiriçliği</w:t>
      </w:r>
      <w:proofErr w:type="spellEnd"/>
      <w:r>
        <w:t xml:space="preserve"> yapılmaktadır. Taşınmaz her türlü </w:t>
      </w:r>
      <w:proofErr w:type="spellStart"/>
      <w:r>
        <w:t>mnakineli</w:t>
      </w:r>
      <w:proofErr w:type="spellEnd"/>
      <w:r>
        <w:t xml:space="preserve"> </w:t>
      </w:r>
      <w:proofErr w:type="spellStart"/>
      <w:r>
        <w:t>tanma</w:t>
      </w:r>
      <w:proofErr w:type="spellEnd"/>
      <w:r>
        <w:t xml:space="preserve"> elverişlidir. Sulama D.S.İ kanalından </w:t>
      </w:r>
      <w:proofErr w:type="spellStart"/>
      <w:r>
        <w:t>moto</w:t>
      </w:r>
      <w:proofErr w:type="spellEnd"/>
      <w:r>
        <w:t>-</w:t>
      </w:r>
      <w:proofErr w:type="spellStart"/>
      <w:r>
        <w:t>pomp</w:t>
      </w:r>
      <w:proofErr w:type="spellEnd"/>
      <w:r>
        <w:t xml:space="preserve"> ile yapılmaktadır. Düz ve düze yakın </w:t>
      </w:r>
      <w:proofErr w:type="spellStart"/>
      <w:r>
        <w:t>topoğrafık</w:t>
      </w:r>
      <w:proofErr w:type="spellEnd"/>
      <w:r>
        <w:t xml:space="preserve"> yapıdadır, </w:t>
      </w:r>
      <w:r>
        <w:rPr>
          <w:rStyle w:val="GvdemetniKaln0ptbolukbraklyor60lek"/>
        </w:rPr>
        <w:t>imar Durumu: ■</w:t>
      </w:r>
    </w:p>
    <w:p w:rsidR="00F97500" w:rsidRDefault="001C3504">
      <w:pPr>
        <w:pStyle w:val="Gvdemetni20"/>
        <w:framePr w:w="4080" w:h="5597" w:hRule="exact" w:wrap="none" w:vAnchor="page" w:hAnchor="page" w:x="1728" w:y="1198"/>
        <w:numPr>
          <w:ilvl w:val="0"/>
          <w:numId w:val="1"/>
        </w:numPr>
        <w:shd w:val="clear" w:color="auto" w:fill="auto"/>
        <w:tabs>
          <w:tab w:val="left" w:pos="204"/>
        </w:tabs>
        <w:ind w:left="60"/>
      </w:pPr>
      <w:r>
        <w:t xml:space="preserve">Satış Günü: </w:t>
      </w:r>
      <w:proofErr w:type="gramStart"/>
      <w:r>
        <w:t>17/12/2012</w:t>
      </w:r>
      <w:proofErr w:type="gramEnd"/>
    </w:p>
    <w:p w:rsidR="00F97500" w:rsidRDefault="001C3504">
      <w:pPr>
        <w:pStyle w:val="Gvdemetni20"/>
        <w:framePr w:w="4080" w:h="5597" w:hRule="exact" w:wrap="none" w:vAnchor="page" w:hAnchor="page" w:x="1728" w:y="1198"/>
        <w:numPr>
          <w:ilvl w:val="0"/>
          <w:numId w:val="1"/>
        </w:numPr>
        <w:shd w:val="clear" w:color="auto" w:fill="auto"/>
        <w:tabs>
          <w:tab w:val="left" w:pos="209"/>
        </w:tabs>
        <w:ind w:left="60" w:right="1980"/>
        <w:jc w:val="left"/>
      </w:pPr>
      <w:r>
        <w:t xml:space="preserve">Satış Günü: </w:t>
      </w:r>
      <w:proofErr w:type="gramStart"/>
      <w:r>
        <w:t>27/12/2012</w:t>
      </w:r>
      <w:proofErr w:type="gramEnd"/>
      <w:r>
        <w:t xml:space="preserve"> Satış Saati: 10:00-10:10</w:t>
      </w:r>
      <w:r>
        <w:rPr>
          <w:rStyle w:val="Gvdemetni2KalnDeil0ptbolukbraklyor66lek"/>
        </w:rPr>
        <w:t xml:space="preserve">-Arası </w:t>
      </w:r>
      <w:r>
        <w:t xml:space="preserve">Satış Yeri: </w:t>
      </w:r>
      <w:r>
        <w:rPr>
          <w:rStyle w:val="Gvdemetni2KalnDeil0ptbolukbraklyor66lek"/>
        </w:rPr>
        <w:t xml:space="preserve">Adliye Bahçesi </w:t>
      </w:r>
      <w:r>
        <w:t>Muhammen Bedel: 7.048.300,00 TL Satış Şartları:</w:t>
      </w:r>
    </w:p>
    <w:p w:rsidR="00F97500" w:rsidRDefault="001C3504">
      <w:pPr>
        <w:pStyle w:val="Gvdemetni0"/>
        <w:framePr w:w="4080" w:h="5597" w:hRule="exact" w:wrap="none" w:vAnchor="page" w:hAnchor="page" w:x="1728" w:y="1198"/>
        <w:numPr>
          <w:ilvl w:val="0"/>
          <w:numId w:val="2"/>
        </w:numPr>
        <w:shd w:val="clear" w:color="auto" w:fill="auto"/>
        <w:tabs>
          <w:tab w:val="left" w:pos="324"/>
        </w:tabs>
        <w:spacing w:before="0"/>
        <w:ind w:left="60" w:right="20"/>
      </w:pPr>
      <w:r>
        <w:t xml:space="preserve">Satış, </w:t>
      </w:r>
      <w:proofErr w:type="spellStart"/>
      <w:r>
        <w:t>yukanda</w:t>
      </w:r>
      <w:proofErr w:type="spellEnd"/>
      <w:r>
        <w:t xml:space="preserve"> belirtilen </w:t>
      </w:r>
      <w:r>
        <w:t xml:space="preserve">birinci satış gününde, satış saatleri arasında satış yerinde açık artırma suretiyle yapılacaktır. Bu artırmada tahmin edilen değerin yüzde 60'ını ve rüçhanlı alacaklılar varsa </w:t>
      </w:r>
      <w:proofErr w:type="spellStart"/>
      <w:r>
        <w:t>alacaklan</w:t>
      </w:r>
      <w:proofErr w:type="spellEnd"/>
      <w:r>
        <w:t xml:space="preserve"> toplamını ve satış ve paylaştırma giderlerini geçmek şartı ile ihale o</w:t>
      </w:r>
      <w:r>
        <w:t xml:space="preserve">lunur. Böyle bir bedele alıcı çıkmazsa en çok </w:t>
      </w:r>
      <w:proofErr w:type="spellStart"/>
      <w:r>
        <w:t>artıramn</w:t>
      </w:r>
      <w:proofErr w:type="spellEnd"/>
      <w:r>
        <w:t xml:space="preserve"> taahhüdü saklı kalmak şartıyla </w:t>
      </w:r>
      <w:proofErr w:type="spellStart"/>
      <w:r>
        <w:t>yukanda</w:t>
      </w:r>
      <w:proofErr w:type="spellEnd"/>
      <w:r>
        <w:t xml:space="preserve"> belirtilen ikinci satış gününde aynı yer saatler arasında ikinci artırmaya çıkarılacaktır.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shd w:val="clear" w:color="auto" w:fill="auto"/>
        <w:spacing w:before="0" w:line="240" w:lineRule="exact"/>
        <w:ind w:left="40"/>
      </w:pPr>
      <w:proofErr w:type="gramStart"/>
      <w:r>
        <w:t>satış</w:t>
      </w:r>
      <w:proofErr w:type="gramEnd"/>
      <w:r>
        <w:t xml:space="preserve"> talebi düşecektir.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numPr>
          <w:ilvl w:val="0"/>
          <w:numId w:val="2"/>
        </w:numPr>
        <w:shd w:val="clear" w:color="auto" w:fill="auto"/>
        <w:tabs>
          <w:tab w:val="left" w:pos="299"/>
        </w:tabs>
        <w:spacing w:before="0" w:line="240" w:lineRule="exact"/>
        <w:ind w:left="40" w:right="20"/>
      </w:pPr>
      <w:r>
        <w:t>Artırmaya iştirak edeceklerin, tahmin edilen k</w:t>
      </w:r>
      <w:r>
        <w:t>ıymetin yüzde 20'si nis</w:t>
      </w:r>
      <w:r>
        <w:softHyphen/>
        <w:t xml:space="preserve">petinde </w:t>
      </w:r>
      <w:proofErr w:type="spellStart"/>
      <w:r>
        <w:t>Türt</w:t>
      </w:r>
      <w:proofErr w:type="spellEnd"/>
      <w:r>
        <w:t xml:space="preserve"> Lirası peşin para veya bu miktar </w:t>
      </w:r>
      <w:proofErr w:type="gramStart"/>
      <w:r>
        <w:t>kadar mi</w:t>
      </w:r>
      <w:proofErr w:type="gramEnd"/>
      <w:r>
        <w:t xml:space="preserve"> bir bankanın temi</w:t>
      </w:r>
      <w:r>
        <w:softHyphen/>
        <w:t xml:space="preserve">nat mektubunu vermeleri lazımdır. </w:t>
      </w:r>
      <w:proofErr w:type="spellStart"/>
      <w:r>
        <w:t>Satıj</w:t>
      </w:r>
      <w:proofErr w:type="spellEnd"/>
      <w:r>
        <w:t xml:space="preserve"> peşin para iledir. </w:t>
      </w:r>
      <w:proofErr w:type="gramStart"/>
      <w:r>
        <w:t>Tellaliye</w:t>
      </w:r>
      <w:proofErr w:type="gramEnd"/>
      <w:r>
        <w:t xml:space="preserve"> satıcıya ait</w:t>
      </w:r>
      <w:r>
        <w:softHyphen/>
        <w:t xml:space="preserve">tir. Alıcıya istediğinde 10 günü geçmemek üzere mehil verilebilir. Tapu alım </w:t>
      </w:r>
      <w:r>
        <w:t>harcı, damga yergisi ile K.D.V. alıcıya aittir. Birikmiş vergiler satış bedelinden ödenir.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numPr>
          <w:ilvl w:val="0"/>
          <w:numId w:val="2"/>
        </w:numPr>
        <w:shd w:val="clear" w:color="auto" w:fill="auto"/>
        <w:tabs>
          <w:tab w:val="left" w:pos="285"/>
        </w:tabs>
        <w:spacing w:before="0" w:line="240" w:lineRule="exact"/>
        <w:ind w:left="40" w:right="20"/>
      </w:pPr>
      <w:proofErr w:type="gramStart"/>
      <w:r>
        <w:t>ipotek</w:t>
      </w:r>
      <w:proofErr w:type="gramEnd"/>
      <w:r>
        <w:t xml:space="preserve"> sahibi alacaklılarla diğer ilgililerin (*) bu taşınmaz üzerindeki hak- </w:t>
      </w:r>
      <w:proofErr w:type="spellStart"/>
      <w:r>
        <w:t>lannı</w:t>
      </w:r>
      <w:proofErr w:type="spellEnd"/>
      <w:r>
        <w:t xml:space="preserve"> hususiyle faiz ve masrafa dair olan </w:t>
      </w:r>
      <w:proofErr w:type="spellStart"/>
      <w:r>
        <w:t>iddialannı</w:t>
      </w:r>
      <w:proofErr w:type="spellEnd"/>
      <w:r>
        <w:t xml:space="preserve"> dayanağı belgeler ile on beş gün i</w:t>
      </w:r>
      <w:r>
        <w:t>çinde memurluğumuza bildirmeleri lazımdır. Aksi takdirde haklan tapu sicili ile sabit olmadıkça paylaştırmadan hariç bırakılacaktır.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numPr>
          <w:ilvl w:val="0"/>
          <w:numId w:val="2"/>
        </w:numPr>
        <w:shd w:val="clear" w:color="auto" w:fill="auto"/>
        <w:tabs>
          <w:tab w:val="left" w:pos="309"/>
        </w:tabs>
        <w:spacing w:before="0" w:line="240" w:lineRule="exact"/>
        <w:ind w:left="40" w:right="20"/>
      </w:pPr>
      <w:r>
        <w:t xml:space="preserve">Satış bedeli hemen veya verilen mühlet içinde ödenmezse icra iflas Kanununun 133 üncü maddesi gereğince ihale feshedilir, </w:t>
      </w:r>
      <w:r>
        <w:t>iki ihale arasındaki farktan ve yüzde 10 faizden alıcı ve kefilleri mesul tutulacak ve hiç bir hükme hacet kalmadan kendilerinden tahsil edilecektir.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numPr>
          <w:ilvl w:val="0"/>
          <w:numId w:val="2"/>
        </w:numPr>
        <w:shd w:val="clear" w:color="auto" w:fill="auto"/>
        <w:tabs>
          <w:tab w:val="left" w:pos="280"/>
        </w:tabs>
        <w:spacing w:before="0" w:line="240" w:lineRule="exact"/>
        <w:ind w:left="40" w:right="20"/>
      </w:pPr>
      <w:r>
        <w:t>Şartname, ilan tarihinden itibaren helkesin görebilmesi için dairede açık olup gideri verildiği takdirde i</w:t>
      </w:r>
      <w:r>
        <w:t>steyen alıcıya bir örneği gönderilebilir.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numPr>
          <w:ilvl w:val="0"/>
          <w:numId w:val="2"/>
        </w:numPr>
        <w:shd w:val="clear" w:color="auto" w:fill="auto"/>
        <w:tabs>
          <w:tab w:val="left" w:pos="275"/>
        </w:tabs>
        <w:spacing w:before="0" w:line="240" w:lineRule="exact"/>
        <w:ind w:left="40" w:right="20"/>
      </w:pPr>
      <w:r>
        <w:t xml:space="preserve">Satışa iştirak edenlerin şartnameyi görmüş ve münderecatını kabul etmiş sayılacaktan, başkaca bilgi almak isteyenlerin </w:t>
      </w:r>
      <w:proofErr w:type="spellStart"/>
      <w:r>
        <w:t>yukanda</w:t>
      </w:r>
      <w:proofErr w:type="spellEnd"/>
      <w:r>
        <w:t xml:space="preserve"> yazılı dosya numarasıyla memurluğumuza </w:t>
      </w:r>
      <w:proofErr w:type="spellStart"/>
      <w:r>
        <w:t>başvurmalan</w:t>
      </w:r>
      <w:proofErr w:type="spellEnd"/>
      <w:r>
        <w:t xml:space="preserve"> gerekmektedir.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shd w:val="clear" w:color="auto" w:fill="auto"/>
        <w:spacing w:before="0" w:line="240" w:lineRule="exact"/>
        <w:ind w:left="40" w:right="20"/>
      </w:pPr>
      <w:proofErr w:type="gramStart"/>
      <w:r>
        <w:t>iş</w:t>
      </w:r>
      <w:proofErr w:type="gramEnd"/>
      <w:r>
        <w:t xml:space="preserve"> bu ilan tebligat y</w:t>
      </w:r>
      <w:r>
        <w:t xml:space="preserve">apılamayan ilgililere tebligat yerine kaim olmak üzere </w:t>
      </w:r>
      <w:proofErr w:type="spellStart"/>
      <w:r>
        <w:t>ilar</w:t>
      </w:r>
      <w:proofErr w:type="spellEnd"/>
      <w:r>
        <w:t xml:space="preserve"> olunur.</w:t>
      </w:r>
    </w:p>
    <w:p w:rsidR="00F97500" w:rsidRDefault="001C3504">
      <w:pPr>
        <w:pStyle w:val="Gvdemetni0"/>
        <w:framePr w:w="4085" w:h="5808" w:hRule="exact" w:wrap="none" w:vAnchor="page" w:hAnchor="page" w:x="6115" w:y="1444"/>
        <w:shd w:val="clear" w:color="auto" w:fill="auto"/>
        <w:spacing w:before="0" w:line="240" w:lineRule="exact"/>
        <w:ind w:left="40"/>
      </w:pPr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F97500" w:rsidRDefault="001C3504">
      <w:pPr>
        <w:pStyle w:val="Gvdemetni20"/>
        <w:framePr w:w="4085" w:h="5808" w:hRule="exact" w:wrap="none" w:vAnchor="page" w:hAnchor="page" w:x="6115" w:y="1444"/>
        <w:shd w:val="clear" w:color="auto" w:fill="auto"/>
        <w:tabs>
          <w:tab w:val="left" w:pos="2277"/>
        </w:tabs>
        <w:spacing w:line="240" w:lineRule="exact"/>
        <w:ind w:left="40"/>
      </w:pPr>
      <w:proofErr w:type="gramStart"/>
      <w:r>
        <w:rPr>
          <w:rStyle w:val="Gvdemetni2KalnDeil0ptbolukbraklyor66lek"/>
        </w:rPr>
        <w:t>(</w:t>
      </w:r>
      <w:proofErr w:type="gramEnd"/>
      <w:r>
        <w:rPr>
          <w:rStyle w:val="Gvdemetni2KalnDeil0ptbolukbraklyor66lek"/>
        </w:rPr>
        <w:t xml:space="preserve">IİK. </w:t>
      </w:r>
      <w:proofErr w:type="gramStart"/>
      <w:r>
        <w:rPr>
          <w:rStyle w:val="Gvdemetni2KalnDeil0ptbolukbraklyor66lek"/>
        </w:rPr>
        <w:t>m.</w:t>
      </w:r>
      <w:proofErr w:type="gramEnd"/>
      <w:r>
        <w:rPr>
          <w:rStyle w:val="Gvdemetni2KalnDeil0ptbolukbraklyor66lek"/>
        </w:rPr>
        <w:t xml:space="preserve"> 126)</w:t>
      </w:r>
      <w:r>
        <w:rPr>
          <w:rStyle w:val="Gvdemetni2KalnDeil0ptbolukbraklyor66lek"/>
        </w:rPr>
        <w:tab/>
      </w:r>
      <w:r>
        <w:t xml:space="preserve">BASIN: </w:t>
      </w:r>
      <w:r>
        <w:rPr>
          <w:rStyle w:val="Gvdemetni2KalnDeil0ptbolukbraklyor66lek"/>
        </w:rPr>
        <w:t xml:space="preserve">70998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F97500" w:rsidRDefault="001C3504">
      <w:pPr>
        <w:pStyle w:val="Gvdemetni0"/>
        <w:framePr w:w="4080" w:h="485" w:hRule="exact" w:wrap="none" w:vAnchor="page" w:hAnchor="page" w:x="1728" w:y="6766"/>
        <w:shd w:val="clear" w:color="auto" w:fill="auto"/>
        <w:spacing w:before="0"/>
        <w:ind w:left="60" w:right="20"/>
      </w:pPr>
      <w:r>
        <w:t xml:space="preserve">Bu artırmada da rüçhanlı </w:t>
      </w:r>
      <w:proofErr w:type="spellStart"/>
      <w:r>
        <w:t>alacakhlann</w:t>
      </w:r>
      <w:proofErr w:type="spellEnd"/>
      <w:r>
        <w:t xml:space="preserve"> </w:t>
      </w:r>
      <w:proofErr w:type="spellStart"/>
      <w:r>
        <w:t>alacaklan</w:t>
      </w:r>
      <w:proofErr w:type="spellEnd"/>
      <w:r>
        <w:t xml:space="preserve"> </w:t>
      </w:r>
      <w:r>
        <w:t>toplamım, satış ve paylaştırma giderlerini geçmesi ve artırma bedelinin malın tahmin edilen</w:t>
      </w:r>
    </w:p>
    <w:p w:rsidR="00F97500" w:rsidRDefault="00F97500">
      <w:pPr>
        <w:rPr>
          <w:sz w:val="2"/>
          <w:szCs w:val="2"/>
        </w:rPr>
      </w:pPr>
    </w:p>
    <w:sectPr w:rsidR="00F97500" w:rsidSect="00F97500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04" w:rsidRDefault="001C3504" w:rsidP="00F97500">
      <w:r>
        <w:separator/>
      </w:r>
    </w:p>
  </w:endnote>
  <w:endnote w:type="continuationSeparator" w:id="0">
    <w:p w:rsidR="001C3504" w:rsidRDefault="001C3504" w:rsidP="00F9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04" w:rsidRDefault="001C3504"/>
  </w:footnote>
  <w:footnote w:type="continuationSeparator" w:id="0">
    <w:p w:rsidR="001C3504" w:rsidRDefault="001C35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B40"/>
    <w:multiLevelType w:val="multilevel"/>
    <w:tmpl w:val="54DE5294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66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A25F5"/>
    <w:multiLevelType w:val="multilevel"/>
    <w:tmpl w:val="A0DA4C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3"/>
        <w:w w:val="6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7500"/>
    <w:rsid w:val="00040B49"/>
    <w:rsid w:val="001C3504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750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9750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97500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Gvdemetni">
    <w:name w:val="Gövde metni_"/>
    <w:basedOn w:val="VarsaylanParagrafYazTipi"/>
    <w:link w:val="Gvdemetni0"/>
    <w:rsid w:val="00F975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w w:val="66"/>
      <w:sz w:val="18"/>
      <w:szCs w:val="18"/>
      <w:u w:val="none"/>
    </w:rPr>
  </w:style>
  <w:style w:type="character" w:customStyle="1" w:styleId="GvdemetniKaln0ptbolukbraklyor60lek">
    <w:name w:val="Gövde metni + Kalın;0 pt boşluk bırakılıyor;60% ölçek"/>
    <w:basedOn w:val="Gvdemetni"/>
    <w:rsid w:val="00F97500"/>
    <w:rPr>
      <w:b/>
      <w:bCs/>
      <w:color w:val="000000"/>
      <w:spacing w:val="-3"/>
      <w:w w:val="6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97500"/>
    <w:rPr>
      <w:rFonts w:ascii="Arial" w:eastAsia="Arial" w:hAnsi="Arial" w:cs="Arial"/>
      <w:b/>
      <w:bCs/>
      <w:i w:val="0"/>
      <w:iCs w:val="0"/>
      <w:smallCaps w:val="0"/>
      <w:strike w:val="0"/>
      <w:spacing w:val="-3"/>
      <w:w w:val="60"/>
      <w:sz w:val="18"/>
      <w:szCs w:val="18"/>
      <w:u w:val="none"/>
    </w:rPr>
  </w:style>
  <w:style w:type="character" w:customStyle="1" w:styleId="Gvdemetni2KalnDeil0ptbolukbraklyor66lek">
    <w:name w:val="Gövde metni (2) + Kalın Değil;0 pt boşluk bırakılıyor;66% ölçek"/>
    <w:basedOn w:val="Gvdemetni2"/>
    <w:rsid w:val="00F97500"/>
    <w:rPr>
      <w:b/>
      <w:bCs/>
      <w:color w:val="000000"/>
      <w:spacing w:val="-5"/>
      <w:w w:val="66"/>
      <w:position w:val="0"/>
      <w:lang w:val="tr-TR"/>
    </w:rPr>
  </w:style>
  <w:style w:type="paragraph" w:customStyle="1" w:styleId="Balk10">
    <w:name w:val="Başlık #1"/>
    <w:basedOn w:val="Normal"/>
    <w:link w:val="Balk1"/>
    <w:rsid w:val="00F97500"/>
    <w:pPr>
      <w:shd w:val="clear" w:color="auto" w:fill="FFFFFF"/>
      <w:spacing w:after="60" w:line="0" w:lineRule="atLeast"/>
      <w:outlineLvl w:val="0"/>
    </w:pPr>
    <w:rPr>
      <w:rFonts w:ascii="Tahoma" w:eastAsia="Tahoma" w:hAnsi="Tahoma" w:cs="Tahoma"/>
      <w:w w:val="60"/>
    </w:rPr>
  </w:style>
  <w:style w:type="paragraph" w:customStyle="1" w:styleId="Gvdemetni0">
    <w:name w:val="Gövde metni"/>
    <w:basedOn w:val="Normal"/>
    <w:link w:val="Gvdemetni"/>
    <w:rsid w:val="00F97500"/>
    <w:pPr>
      <w:shd w:val="clear" w:color="auto" w:fill="FFFFFF"/>
      <w:spacing w:before="60" w:line="230" w:lineRule="exact"/>
      <w:jc w:val="both"/>
    </w:pPr>
    <w:rPr>
      <w:rFonts w:ascii="Arial" w:eastAsia="Arial" w:hAnsi="Arial" w:cs="Arial"/>
      <w:spacing w:val="-5"/>
      <w:w w:val="66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F97500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pacing w:val="-3"/>
      <w:w w:val="6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2012-11-15T09:10:00Z</dcterms:created>
  <dcterms:modified xsi:type="dcterms:W3CDTF">2012-11-15T09:12:00Z</dcterms:modified>
</cp:coreProperties>
</file>