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D0" w:rsidRPr="00B205D0" w:rsidRDefault="00B205D0" w:rsidP="00B205D0">
      <w:pPr>
        <w:spacing w:after="0" w:line="240" w:lineRule="atLeast"/>
        <w:ind w:firstLine="567"/>
        <w:jc w:val="both"/>
        <w:rPr>
          <w:rFonts w:ascii="Times New Roman" w:eastAsia="Times New Roman" w:hAnsi="Times New Roman" w:cs="Times New Roman"/>
          <w:color w:val="000000"/>
          <w:sz w:val="20"/>
          <w:szCs w:val="20"/>
          <w:lang w:eastAsia="tr-TR"/>
        </w:rPr>
      </w:pPr>
      <w:r w:rsidRPr="00B205D0">
        <w:rPr>
          <w:rFonts w:ascii="Times New Roman" w:eastAsia="Times New Roman" w:hAnsi="Times New Roman" w:cs="Times New Roman"/>
          <w:b/>
          <w:bCs/>
          <w:color w:val="0000CC"/>
          <w:sz w:val="18"/>
          <w:szCs w:val="18"/>
          <w:lang w:eastAsia="tr-TR"/>
        </w:rPr>
        <w:t>Ulaştırma Denizcilik ve Haberleşme Bakanlığı Karayolları Genel Müdürlüğünden:</w:t>
      </w:r>
    </w:p>
    <w:p w:rsidR="00B205D0" w:rsidRPr="00B205D0" w:rsidRDefault="00B205D0" w:rsidP="00B205D0">
      <w:pPr>
        <w:spacing w:after="0" w:line="240" w:lineRule="atLeast"/>
        <w:ind w:firstLine="567"/>
        <w:jc w:val="both"/>
        <w:rPr>
          <w:rFonts w:ascii="Times New Roman" w:eastAsia="Times New Roman" w:hAnsi="Times New Roman" w:cs="Times New Roman"/>
          <w:color w:val="000000"/>
          <w:sz w:val="20"/>
          <w:szCs w:val="20"/>
          <w:lang w:eastAsia="tr-TR"/>
        </w:rPr>
      </w:pPr>
      <w:r w:rsidRPr="00B205D0">
        <w:rPr>
          <w:rFonts w:ascii="Times New Roman" w:eastAsia="Times New Roman" w:hAnsi="Times New Roman" w:cs="Times New Roman"/>
          <w:b/>
          <w:bCs/>
          <w:color w:val="0000CC"/>
          <w:sz w:val="18"/>
          <w:szCs w:val="18"/>
          <w:lang w:eastAsia="tr-TR"/>
        </w:rPr>
        <w:t>ANKARA</w:t>
      </w:r>
    </w:p>
    <w:p w:rsidR="00B205D0" w:rsidRPr="00B205D0" w:rsidRDefault="00B205D0" w:rsidP="00B205D0">
      <w:pPr>
        <w:spacing w:after="0" w:line="240" w:lineRule="atLeast"/>
        <w:ind w:firstLine="567"/>
        <w:jc w:val="both"/>
        <w:rPr>
          <w:rFonts w:ascii="Times New Roman" w:eastAsia="Times New Roman" w:hAnsi="Times New Roman" w:cs="Times New Roman"/>
          <w:color w:val="000000"/>
          <w:sz w:val="20"/>
          <w:szCs w:val="20"/>
          <w:lang w:eastAsia="tr-TR"/>
        </w:rPr>
      </w:pPr>
      <w:r w:rsidRPr="00B205D0">
        <w:rPr>
          <w:rFonts w:ascii="Times New Roman" w:eastAsia="Times New Roman" w:hAnsi="Times New Roman" w:cs="Times New Roman"/>
          <w:color w:val="000000"/>
          <w:sz w:val="18"/>
          <w:szCs w:val="18"/>
          <w:lang w:eastAsia="tr-TR"/>
        </w:rPr>
        <w:t>Ankara Ticaret Odasına 22.11.2011 tarihinden itibaren 305530 Ticaret Sicil ve 30/5925 Oda Sicil No.su ile kayıtlı IMT Grup İnş.</w:t>
      </w:r>
      <w:r w:rsidRPr="00B205D0">
        <w:rPr>
          <w:rFonts w:ascii="Times New Roman" w:eastAsia="Times New Roman" w:hAnsi="Times New Roman" w:cs="Times New Roman"/>
          <w:color w:val="000000"/>
          <w:sz w:val="18"/>
          <w:lang w:eastAsia="tr-TR"/>
        </w:rPr>
        <w:t> Alt Yapı Sanayi Ticaret Limited Şirketi ile Ankara Ticaret Odasına 31.01.2011 tarihinden itibaren 291589 Ticaret Sicil ve 30/5232 Oda Sicil No.su ile kayıtlı EFEOĞLU Grup Petrol Mühendislik İnşaat Tarım Hayvancılık Ticaret Limited Şirketi, Karayolları Genel Müdürlüğü 6.Bölge Müdürlüğünce 16.03.2012 tarihinde ihalesi yapılan “2012/24046 İhale Kayıt Nolu Erdoğan Taş Ocağından Konkasörle Kırılmış Temel Malzemesi, Asfalt Mıcırı Temini (Yıkanması) ve Yol Boyu Depolarına Nakli Yapım işi”nde İş Ortaklığında teklif mektubunu IMT Grup İnş. </w:t>
      </w:r>
      <w:r w:rsidRPr="00B205D0">
        <w:rPr>
          <w:rFonts w:ascii="Times New Roman" w:eastAsia="Times New Roman" w:hAnsi="Times New Roman" w:cs="Times New Roman"/>
          <w:color w:val="000000"/>
          <w:sz w:val="18"/>
          <w:szCs w:val="18"/>
          <w:lang w:eastAsia="tr-TR"/>
        </w:rPr>
        <w:t>Alt Yapı Sanayi Ticaret Limited Şirketi adına Şirket Müdürü, EFEOĞLU Grup Petrol Mühendislik İnşaat Tarım Hayvancılık Ticaret Limited Şirketi adına ise vekil olarak imzaladığı tespit edilen</w:t>
      </w:r>
      <w:r w:rsidRPr="00B205D0">
        <w:rPr>
          <w:rFonts w:ascii="Times New Roman" w:eastAsia="Times New Roman" w:hAnsi="Times New Roman" w:cs="Times New Roman"/>
          <w:color w:val="000000"/>
          <w:sz w:val="18"/>
          <w:lang w:eastAsia="tr-TR"/>
        </w:rPr>
        <w:t> 27857268308 </w:t>
      </w:r>
      <w:r w:rsidRPr="00B205D0">
        <w:rPr>
          <w:rFonts w:ascii="Times New Roman" w:eastAsia="Times New Roman" w:hAnsi="Times New Roman" w:cs="Times New Roman"/>
          <w:color w:val="000000"/>
          <w:sz w:val="18"/>
          <w:szCs w:val="18"/>
          <w:lang w:eastAsia="tr-TR"/>
        </w:rPr>
        <w:t>kimlik no.lu Gökay</w:t>
      </w:r>
      <w:r w:rsidRPr="00B205D0">
        <w:rPr>
          <w:rFonts w:ascii="Times New Roman" w:eastAsia="Times New Roman" w:hAnsi="Times New Roman" w:cs="Times New Roman"/>
          <w:color w:val="000000"/>
          <w:sz w:val="18"/>
          <w:lang w:eastAsia="tr-TR"/>
        </w:rPr>
        <w:t> YILDIRIM’a</w:t>
      </w:r>
      <w:r w:rsidRPr="00B205D0">
        <w:rPr>
          <w:rFonts w:ascii="Times New Roman" w:eastAsia="Times New Roman" w:hAnsi="Times New Roman" w:cs="Times New Roman"/>
          <w:color w:val="000000"/>
          <w:sz w:val="18"/>
          <w:szCs w:val="18"/>
          <w:lang w:eastAsia="tr-TR"/>
        </w:rPr>
        <w:t>, Resmi Gazetede yayınlandığı tarihten itibaren 1(Bir) yıl süre ile geçici olarak ihalelere katılmaktan yasaklandığı Resmi Gazetenin 25.07.2012 gün ve 28364 sayılı nüshasında yayımlanarak ilan edilmişti.</w:t>
      </w:r>
    </w:p>
    <w:p w:rsidR="00B205D0" w:rsidRPr="00B205D0" w:rsidRDefault="00B205D0" w:rsidP="00B205D0">
      <w:pPr>
        <w:spacing w:after="0" w:line="240" w:lineRule="atLeast"/>
        <w:ind w:firstLine="567"/>
        <w:jc w:val="both"/>
        <w:rPr>
          <w:rFonts w:ascii="Times New Roman" w:eastAsia="Times New Roman" w:hAnsi="Times New Roman" w:cs="Times New Roman"/>
          <w:color w:val="000000"/>
          <w:sz w:val="20"/>
          <w:szCs w:val="20"/>
          <w:lang w:eastAsia="tr-TR"/>
        </w:rPr>
      </w:pPr>
      <w:r w:rsidRPr="00B205D0">
        <w:rPr>
          <w:rFonts w:ascii="Times New Roman" w:eastAsia="Times New Roman" w:hAnsi="Times New Roman" w:cs="Times New Roman"/>
          <w:color w:val="000000"/>
          <w:sz w:val="18"/>
          <w:szCs w:val="18"/>
          <w:lang w:eastAsia="tr-TR"/>
        </w:rPr>
        <w:t>Bu defa, adı geçen İş Ortaklığının, Karayolları 6. Bölge Müdürlüğü kayıtlarına 06.02.2012 tarihinde giren dilekçesi gereğince, 2012/30426</w:t>
      </w:r>
      <w:r w:rsidRPr="00B205D0">
        <w:rPr>
          <w:rFonts w:ascii="Times New Roman" w:eastAsia="Times New Roman" w:hAnsi="Times New Roman" w:cs="Times New Roman"/>
          <w:color w:val="000000"/>
          <w:sz w:val="18"/>
          <w:lang w:eastAsia="tr-TR"/>
        </w:rPr>
        <w:t> İKN’lı </w:t>
      </w:r>
      <w:r w:rsidRPr="00B205D0">
        <w:rPr>
          <w:rFonts w:ascii="Times New Roman" w:eastAsia="Times New Roman" w:hAnsi="Times New Roman" w:cs="Times New Roman"/>
          <w:color w:val="000000"/>
          <w:sz w:val="18"/>
          <w:szCs w:val="18"/>
          <w:lang w:eastAsia="tr-TR"/>
        </w:rPr>
        <w:t>işle ilgili olarak Kamu İhale Kurumuna yaptığı</w:t>
      </w:r>
      <w:r w:rsidRPr="00B205D0">
        <w:rPr>
          <w:rFonts w:ascii="Times New Roman" w:eastAsia="Times New Roman" w:hAnsi="Times New Roman" w:cs="Times New Roman"/>
          <w:color w:val="000000"/>
          <w:sz w:val="18"/>
          <w:lang w:eastAsia="tr-TR"/>
        </w:rPr>
        <w:t> itirazen</w:t>
      </w:r>
      <w:r w:rsidRPr="00B205D0">
        <w:rPr>
          <w:rFonts w:ascii="Times New Roman" w:eastAsia="Times New Roman" w:hAnsi="Times New Roman" w:cs="Times New Roman"/>
          <w:color w:val="000000"/>
          <w:sz w:val="18"/>
          <w:szCs w:val="18"/>
          <w:lang w:eastAsia="tr-TR"/>
        </w:rPr>
        <w:t>şikayet başvurusunun Kamu İhale Kurulunun 28.05.2012 tarihli ve 2012/</w:t>
      </w:r>
      <w:r w:rsidRPr="00B205D0">
        <w:rPr>
          <w:rFonts w:ascii="Times New Roman" w:eastAsia="Times New Roman" w:hAnsi="Times New Roman" w:cs="Times New Roman"/>
          <w:color w:val="000000"/>
          <w:sz w:val="18"/>
          <w:lang w:eastAsia="tr-TR"/>
        </w:rPr>
        <w:t>UY.I</w:t>
      </w:r>
      <w:r w:rsidRPr="00B205D0">
        <w:rPr>
          <w:rFonts w:ascii="Times New Roman" w:eastAsia="Times New Roman" w:hAnsi="Times New Roman" w:cs="Times New Roman"/>
          <w:color w:val="000000"/>
          <w:sz w:val="18"/>
          <w:szCs w:val="18"/>
          <w:lang w:eastAsia="tr-TR"/>
        </w:rPr>
        <w:t>-2298 sayılı kararı ile, “4734 sayılı Kanunun 54.maddesinin onuncu fıkrasının (c) bendi gereğince, başvurunun reddi” üzerine, “Sözü edilen Kurul Kararının iptali ve yürütmenin durdurulması” istemiyle açılan, “Bir yıl süre ile ihalelere geçici olarak katılmaktan yasaklanma</w:t>
      </w:r>
      <w:r w:rsidRPr="00B205D0">
        <w:rPr>
          <w:rFonts w:ascii="Times New Roman" w:eastAsia="Times New Roman" w:hAnsi="Times New Roman" w:cs="Times New Roman"/>
          <w:color w:val="000000"/>
          <w:sz w:val="18"/>
          <w:lang w:eastAsia="tr-TR"/>
        </w:rPr>
        <w:t> cezası”nın </w:t>
      </w:r>
      <w:r w:rsidRPr="00B205D0">
        <w:rPr>
          <w:rFonts w:ascii="Times New Roman" w:eastAsia="Times New Roman" w:hAnsi="Times New Roman" w:cs="Times New Roman"/>
          <w:color w:val="000000"/>
          <w:sz w:val="18"/>
          <w:szCs w:val="18"/>
          <w:lang w:eastAsia="tr-TR"/>
        </w:rPr>
        <w:t>Ankara 2.İdare Mahkemesinin 19.07.2012 tarihli ve 2012/985 sayılı kararı ile firma yönünden yürütmesinin durdurulmasına karar verildiğinden, bu karar gereğince 2012/24046</w:t>
      </w:r>
      <w:r w:rsidRPr="00B205D0">
        <w:rPr>
          <w:rFonts w:ascii="Times New Roman" w:eastAsia="Times New Roman" w:hAnsi="Times New Roman" w:cs="Times New Roman"/>
          <w:color w:val="000000"/>
          <w:sz w:val="18"/>
          <w:lang w:eastAsia="tr-TR"/>
        </w:rPr>
        <w:t> İKN’lu </w:t>
      </w:r>
      <w:r w:rsidRPr="00B205D0">
        <w:rPr>
          <w:rFonts w:ascii="Times New Roman" w:eastAsia="Times New Roman" w:hAnsi="Times New Roman" w:cs="Times New Roman"/>
          <w:color w:val="000000"/>
          <w:sz w:val="18"/>
          <w:szCs w:val="18"/>
          <w:lang w:eastAsia="tr-TR"/>
        </w:rPr>
        <w:t>işle ilgili olarak verilen yasaklama kararının da firma yönünden durdurulmasına karar verilmiştir.</w:t>
      </w:r>
    </w:p>
    <w:p w:rsidR="00B205D0" w:rsidRPr="00B205D0" w:rsidRDefault="00B205D0" w:rsidP="00B205D0">
      <w:pPr>
        <w:spacing w:after="0" w:line="240" w:lineRule="atLeast"/>
        <w:ind w:firstLine="567"/>
        <w:jc w:val="both"/>
        <w:rPr>
          <w:rFonts w:ascii="Times New Roman" w:eastAsia="Times New Roman" w:hAnsi="Times New Roman" w:cs="Times New Roman"/>
          <w:color w:val="000000"/>
          <w:sz w:val="20"/>
          <w:szCs w:val="20"/>
          <w:lang w:eastAsia="tr-TR"/>
        </w:rPr>
      </w:pPr>
      <w:r w:rsidRPr="00B205D0">
        <w:rPr>
          <w:rFonts w:ascii="Times New Roman" w:eastAsia="Times New Roman" w:hAnsi="Times New Roman" w:cs="Times New Roman"/>
          <w:color w:val="000000"/>
          <w:sz w:val="18"/>
          <w:szCs w:val="18"/>
          <w:lang w:eastAsia="tr-TR"/>
        </w:rPr>
        <w:t>Duyurulur.</w:t>
      </w:r>
    </w:p>
    <w:p w:rsidR="00E80565" w:rsidRDefault="00E80565"/>
    <w:sectPr w:rsidR="00E80565" w:rsidSect="00E80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05D0"/>
    <w:rsid w:val="00B205D0"/>
    <w:rsid w:val="00E80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05D0"/>
  </w:style>
  <w:style w:type="character" w:customStyle="1" w:styleId="grame">
    <w:name w:val="grame"/>
    <w:basedOn w:val="VarsaylanParagrafYazTipi"/>
    <w:rsid w:val="00B205D0"/>
  </w:style>
  <w:style w:type="character" w:customStyle="1" w:styleId="spelle">
    <w:name w:val="spelle"/>
    <w:basedOn w:val="VarsaylanParagrafYazTipi"/>
    <w:rsid w:val="00B205D0"/>
  </w:style>
</w:styles>
</file>

<file path=word/webSettings.xml><?xml version="1.0" encoding="utf-8"?>
<w:webSettings xmlns:r="http://schemas.openxmlformats.org/officeDocument/2006/relationships" xmlns:w="http://schemas.openxmlformats.org/wordprocessingml/2006/main">
  <w:divs>
    <w:div w:id="703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2013-02-22T07:37:00Z</dcterms:created>
  <dcterms:modified xsi:type="dcterms:W3CDTF">2013-02-22T07:37:00Z</dcterms:modified>
</cp:coreProperties>
</file>