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C1" w:rsidRDefault="001852C1" w:rsidP="001852C1">
      <w:r>
        <w:t>T.C. BEYOĞLU BELEDİYE BAŞKANLIĞI</w:t>
      </w:r>
    </w:p>
    <w:p w:rsidR="001852C1" w:rsidRDefault="001852C1" w:rsidP="001852C1">
      <w:r>
        <w:t>İŞLETME HAKKI VERİLEN ÇAYOCAĞI, KAFETERYA VE LOKANTAYA AİT KİRALAMA İHALE İLANI</w:t>
      </w:r>
    </w:p>
    <w:p w:rsidR="001852C1" w:rsidRDefault="001852C1" w:rsidP="001852C1"/>
    <w:p w:rsidR="001852C1" w:rsidRDefault="001852C1" w:rsidP="001852C1">
      <w:r>
        <w:t>Madde 1- Hüküm ve Tasarrufu Belediyemize ait olan Aşağıda adresleri ve nitelikleri belirtilen kafeterya, lokanta ve çay ocağı işletilmesi işi 3 (üç) yıllığına hasılat paylaşımı yolu ile kiraya verilecektir.</w:t>
      </w:r>
    </w:p>
    <w:p w:rsidR="001852C1" w:rsidRDefault="001852C1" w:rsidP="001852C1"/>
    <w:p w:rsidR="001852C1" w:rsidRDefault="001852C1" w:rsidP="001852C1">
      <w:r>
        <w:t>Beyoğlu Başk. Binası C Blok Zemin ve 1. Katlar Lokanta, Kafeterya ve Çayocağı Evliya Çelebi Mah. Meşrutiyet Caddesi NO/121 BEYOĞLU/İSTANBUL</w:t>
      </w:r>
    </w:p>
    <w:p w:rsidR="001852C1" w:rsidRDefault="001852C1" w:rsidP="001852C1"/>
    <w:p w:rsidR="001852C1" w:rsidRDefault="001852C1" w:rsidP="001852C1">
      <w:r>
        <w:t>Madde 2 - İHALENİN ZAMANI. YERİ , SEKLİ. MÜRACAAT :</w:t>
      </w:r>
    </w:p>
    <w:p w:rsidR="001852C1" w:rsidRDefault="001852C1" w:rsidP="001852C1"/>
    <w:p w:rsidR="001852C1" w:rsidRDefault="001852C1" w:rsidP="001852C1">
      <w:r>
        <w:t>2.1. İhale Tarih ve Saati : 31/03/2015 Salı Günü Saat 10:30</w:t>
      </w:r>
    </w:p>
    <w:p w:rsidR="001852C1" w:rsidRDefault="001852C1" w:rsidP="001852C1">
      <w:r>
        <w:t>2.2. İhalenin yapılacağı Yer : Beyoğlu Belediye Başkanlığı Encümen Salonu</w:t>
      </w:r>
    </w:p>
    <w:p w:rsidR="001852C1" w:rsidRDefault="001852C1" w:rsidP="001852C1">
      <w:r>
        <w:t>2.3. İhale Usulü : 2886 Sayılı Devlet İhale Kanununun 36 maddesine göre 'KAPALI TEKLİF USULÜ' ile yapılacaktır.</w:t>
      </w:r>
    </w:p>
    <w:p w:rsidR="001852C1" w:rsidRDefault="001852C1" w:rsidP="001852C1">
      <w:r>
        <w:t>2.4. Tekliflerin Teslim Yeri : Beyoğlu Belediye Başkanlığı Yazı İşleri Müdürlüğü (Encümen ve Kararlar Şefliği)'ne teslim edilecektir.</w:t>
      </w:r>
    </w:p>
    <w:p w:rsidR="001852C1" w:rsidRDefault="001852C1" w:rsidP="001852C1"/>
    <w:p w:rsidR="001852C1" w:rsidRDefault="001852C1" w:rsidP="001852C1">
      <w:r>
        <w:t>Madde 3- TAHMİN EDİLEN BEDEL VE TEMİNATLARA İLİŞKİN ESASLAR :</w:t>
      </w:r>
    </w:p>
    <w:p w:rsidR="001852C1" w:rsidRDefault="001852C1" w:rsidP="001852C1">
      <w:r>
        <w:t>3.1.Hasılat payı ile kiraya verilecek olan taşınmazların oluşturulan komisyon tarafından belirlenen yıllık tahmini bedeli</w:t>
      </w:r>
    </w:p>
    <w:p w:rsidR="001852C1" w:rsidRDefault="001852C1" w:rsidP="001852C1">
      <w:r>
        <w:t>3.1.1. Teklifler KDV hariç olarak verilecektir.</w:t>
      </w:r>
    </w:p>
    <w:p w:rsidR="001852C1" w:rsidRDefault="001852C1" w:rsidP="001852C1">
      <w:r>
        <w:t>3.1.2. Bu ihale ile ilgili şartname bedeli 1.000.00 (Bintürklirası) TL'dir.</w:t>
      </w:r>
    </w:p>
    <w:p w:rsidR="001852C1" w:rsidRDefault="001852C1" w:rsidP="001852C1">
      <w:r>
        <w:t>3.1.3. Bu ihale ile ilgili geçici teminat 1 (bir) yıllık muhammen bedel üzerinden 33.498,00 (Otuzüçbindörtyüzdoksansekiz) TL' d ir.</w:t>
      </w:r>
    </w:p>
    <w:p w:rsidR="001852C1" w:rsidRDefault="001852C1" w:rsidP="001852C1">
      <w:r>
        <w:t>3.1.4. İhaleye katılacak olan firma ihale şartnamesi alma ve/veya geçici teminat yatırma işleminden önce Beyoğlu Belediye Başkanlığı Mali Hizmetler Müdürlüğü'nden sicil ( Ünvan, Vergi No, Tebligat adresi, telefon, faks, e-posta belirtilen dilekçe ile) açtıracaktır.</w:t>
      </w:r>
    </w:p>
    <w:p w:rsidR="001852C1" w:rsidRDefault="001852C1" w:rsidP="001852C1">
      <w:r>
        <w:t xml:space="preserve">3.1.5. İhale ile ilgili geçici teminat Mali Hizmetler Müdürlüğü veznesine yatırılacaktır. Alınacak dekont / tahsilat makbuzu aslı İhale Şartnamesinin 8. Maddesinde yazılı evraklarla birlikte ihale dosyasına </w:t>
      </w:r>
      <w:r>
        <w:lastRenderedPageBreak/>
        <w:t>konularak ihaleden önce İhale Komisyonuna verilecektir. Gayrimenkulün kiraya verilme ihalesi hakkındaki İhale şartnamesi;</w:t>
      </w:r>
    </w:p>
    <w:p w:rsidR="001852C1" w:rsidRDefault="001852C1" w:rsidP="001852C1">
      <w:r>
        <w:t>Beyoğlu Belediye Başkanlığı Mali Hizmetler Müdürlüğünden (İhale İşleri Şefliği) ücreti karşılığında temin edilebilir.</w:t>
      </w:r>
    </w:p>
    <w:p w:rsidR="001852C1" w:rsidRDefault="001852C1" w:rsidP="001852C1"/>
    <w:p w:rsidR="001852C1" w:rsidRDefault="001852C1" w:rsidP="001852C1">
      <w:r>
        <w:t>Madde 4- İHALEYE KATILACAKLARDAN İSTENECEK BELGELER:</w:t>
      </w:r>
    </w:p>
    <w:p w:rsidR="001852C1" w:rsidRDefault="001852C1" w:rsidP="001852C1">
      <w:r>
        <w:t>İhalenin yapıldığı yıl içinde alınmış belgenin aslı veya noter tasdikli sureti olmak kaydıyla; ihaleye girebilmek için isteklilerden aşağıdaki evrak istenecektir;</w:t>
      </w:r>
    </w:p>
    <w:p w:rsidR="001852C1" w:rsidRDefault="001852C1" w:rsidP="001852C1">
      <w:r>
        <w:t>4.1, Gerçek Kişilerden: 4.1.1 - İkametgah belgesi,</w:t>
      </w:r>
    </w:p>
    <w:p w:rsidR="001852C1" w:rsidRDefault="001852C1" w:rsidP="001852C1">
      <w:r>
        <w:t>4.1.2. Nüfus cüzdan sureti,</w:t>
      </w:r>
    </w:p>
    <w:p w:rsidR="001852C1" w:rsidRDefault="001852C1" w:rsidP="001852C1">
      <w:r>
        <w:t>4.1.3. Noter tasdikli imza beyannamesi,</w:t>
      </w:r>
    </w:p>
    <w:p w:rsidR="001852C1" w:rsidRDefault="001852C1" w:rsidP="001852C1">
      <w:r>
        <w:t>4.1.4. Geçici teminat mektubu veya makbuzu,</w:t>
      </w:r>
    </w:p>
    <w:p w:rsidR="001852C1" w:rsidRDefault="001852C1" w:rsidP="001852C1">
      <w:r>
        <w:t>4.1.5. Temsil durumunda Noter tasdikli vekâletname ve vekalet edene ait imza beyannamesi,</w:t>
      </w:r>
    </w:p>
    <w:p w:rsidR="001852C1" w:rsidRDefault="001852C1" w:rsidP="001852C1">
      <w:r>
        <w:t>4.1.6. İlgisine göre Ticaret veya Sanayi Odasından, Esnaf ve Sanatkârlar Odasından veya benzeri bir makamdan, ihalenin yapıldığı yıl içinde alınmış, gerçek kişinin siciline kayıtlı olduğuna ve ihalede belirtilen sektöründe faaliyet gösterdiğine dair belge,</w:t>
      </w:r>
    </w:p>
    <w:p w:rsidR="001852C1" w:rsidRDefault="001852C1" w:rsidP="001852C1">
      <w:r>
        <w:t>4.1.7. Ortak girişim olması halinde Noter tasdikli Ortak Girişim Beyannamesi.</w:t>
      </w:r>
    </w:p>
    <w:p w:rsidR="001852C1" w:rsidRDefault="001852C1" w:rsidP="001852C1">
      <w:r>
        <w:t>4.2. Tüzel Kişilerden:</w:t>
      </w:r>
    </w:p>
    <w:p w:rsidR="001852C1" w:rsidRDefault="001852C1" w:rsidP="001852C1">
      <w:r>
        <w:t>4.2.1. 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1852C1" w:rsidRDefault="001852C1" w:rsidP="001852C1">
      <w:r>
        <w:t>4.2.2. Noter tasdikli imza sirküsü, (Dernekler için karar defterinin ilgili sayfasının onaylı sureti ve yetkilinin Noter tasdikli imza beyannamesi),</w:t>
      </w:r>
    </w:p>
    <w:p w:rsidR="001852C1" w:rsidRDefault="001852C1" w:rsidP="001852C1">
      <w:r>
        <w:t>4.2.3. Geçici teminat mektubu veya makbuzu,</w:t>
      </w:r>
    </w:p>
    <w:p w:rsidR="001852C1" w:rsidRDefault="001852C1" w:rsidP="001852C1">
      <w:r>
        <w:t>4.2.4. Temsil durumunda Noter tasdikli vekâletname ve vekalet edene ait imza beyannamesi,</w:t>
      </w:r>
    </w:p>
    <w:p w:rsidR="001852C1" w:rsidRDefault="001852C1" w:rsidP="001852C1">
      <w:r>
        <w:t>4.2.5. Ortak girişim olması halinde Noter tasdikli Ortak Girişim Beyannamesi.</w:t>
      </w:r>
    </w:p>
    <w:p w:rsidR="001852C1" w:rsidRDefault="001852C1" w:rsidP="001852C1">
      <w:r>
        <w:t>4.3. İSTEKLİNİN ORTAK GİRİŞİM OLMASI HALİNDE</w:t>
      </w:r>
    </w:p>
    <w:p w:rsidR="001852C1" w:rsidRDefault="001852C1" w:rsidP="001852C1">
      <w:r>
        <w:t>Ortak girişim olması halinde; ortak girişimi oluşturan gerçek veya tüzel kişilerin her birinin (4.1.1.) veya (4.1.2.) maddelerindeki esaslara göre temin edecekleri belgeler istenecektir.</w:t>
      </w:r>
    </w:p>
    <w:p w:rsidR="00004940" w:rsidRDefault="001852C1" w:rsidP="001852C1">
      <w:r>
        <w:t>İLAN OLUNUR</w:t>
      </w:r>
    </w:p>
    <w:sectPr w:rsidR="00004940" w:rsidSect="00004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52C1"/>
    <w:rsid w:val="00004940"/>
    <w:rsid w:val="001852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2015-03-17T14:05:00Z</dcterms:created>
  <dcterms:modified xsi:type="dcterms:W3CDTF">2015-03-17T14:06:00Z</dcterms:modified>
</cp:coreProperties>
</file>