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D5" w:rsidRPr="00C65DAD" w:rsidRDefault="00602FD5" w:rsidP="005C3574">
      <w:pPr>
        <w:pStyle w:val="KonuBal"/>
        <w:spacing w:line="360" w:lineRule="auto"/>
        <w:rPr>
          <w:rFonts w:ascii="Arial" w:hAnsi="Arial" w:cs="Arial"/>
          <w:sz w:val="22"/>
          <w:szCs w:val="22"/>
        </w:rPr>
      </w:pPr>
      <w:r w:rsidRPr="00C65DAD">
        <w:rPr>
          <w:rFonts w:ascii="Arial" w:hAnsi="Arial" w:cs="Arial"/>
          <w:sz w:val="22"/>
          <w:szCs w:val="22"/>
        </w:rPr>
        <w:t>GAYRİMENKUL TEKLİF ALMA</w:t>
      </w:r>
      <w:r w:rsidR="005C3574" w:rsidRPr="00C65DAD">
        <w:rPr>
          <w:rFonts w:ascii="Arial" w:hAnsi="Arial" w:cs="Arial"/>
          <w:sz w:val="22"/>
          <w:szCs w:val="22"/>
        </w:rPr>
        <w:t xml:space="preserve"> VE</w:t>
      </w:r>
      <w:r w:rsidR="006737C3" w:rsidRPr="00C65DAD">
        <w:rPr>
          <w:rFonts w:ascii="Arial" w:hAnsi="Arial" w:cs="Arial"/>
          <w:sz w:val="22"/>
          <w:szCs w:val="22"/>
        </w:rPr>
        <w:t xml:space="preserve"> S</w:t>
      </w:r>
      <w:r w:rsidRPr="00C65DAD">
        <w:rPr>
          <w:rFonts w:ascii="Arial" w:hAnsi="Arial" w:cs="Arial"/>
          <w:sz w:val="22"/>
          <w:szCs w:val="22"/>
        </w:rPr>
        <w:t>ATIŞ ŞARTNAMESİ</w:t>
      </w:r>
    </w:p>
    <w:p w:rsidR="00B444DB" w:rsidRPr="0072053B" w:rsidRDefault="00B444DB" w:rsidP="00FA39EB">
      <w:pPr>
        <w:rPr>
          <w:rFonts w:ascii="Arial" w:hAnsi="Arial" w:cs="Arial"/>
          <w:sz w:val="22"/>
          <w:szCs w:val="22"/>
        </w:rPr>
      </w:pPr>
    </w:p>
    <w:p w:rsidR="00602FD5" w:rsidRPr="0042433C" w:rsidRDefault="00DF6849" w:rsidP="00DF6849">
      <w:pPr>
        <w:pStyle w:val="GvdeMetni"/>
        <w:jc w:val="left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>İş b</w:t>
      </w:r>
      <w:r w:rsidR="00602FD5" w:rsidRPr="0042433C">
        <w:rPr>
          <w:rFonts w:ascii="Arial" w:hAnsi="Arial" w:cs="Arial"/>
          <w:sz w:val="22"/>
          <w:szCs w:val="22"/>
        </w:rPr>
        <w:t xml:space="preserve">u </w:t>
      </w:r>
      <w:r w:rsidR="006737C3" w:rsidRPr="0042433C">
        <w:rPr>
          <w:rFonts w:ascii="Arial" w:hAnsi="Arial" w:cs="Arial"/>
          <w:sz w:val="22"/>
          <w:szCs w:val="22"/>
        </w:rPr>
        <w:t>Gayrimenkul Teklif Alma</w:t>
      </w:r>
      <w:r w:rsidR="0017413F" w:rsidRPr="0042433C">
        <w:rPr>
          <w:rFonts w:ascii="Arial" w:hAnsi="Arial" w:cs="Arial"/>
          <w:sz w:val="22"/>
          <w:szCs w:val="22"/>
        </w:rPr>
        <w:t xml:space="preserve"> ve</w:t>
      </w:r>
      <w:r w:rsidR="003967DF" w:rsidRPr="0042433C">
        <w:rPr>
          <w:rFonts w:ascii="Arial" w:hAnsi="Arial" w:cs="Arial"/>
          <w:sz w:val="22"/>
          <w:szCs w:val="22"/>
        </w:rPr>
        <w:t xml:space="preserve"> Satış Şartnamesi </w:t>
      </w:r>
      <w:r w:rsidR="006737C3" w:rsidRPr="0042433C">
        <w:rPr>
          <w:rFonts w:ascii="Arial" w:hAnsi="Arial" w:cs="Arial"/>
          <w:sz w:val="22"/>
          <w:szCs w:val="22"/>
        </w:rPr>
        <w:t>(bundan böyle kısaca</w:t>
      </w:r>
      <w:r w:rsidR="0074598E">
        <w:rPr>
          <w:rFonts w:ascii="Arial" w:hAnsi="Arial" w:cs="Arial"/>
          <w:sz w:val="22"/>
          <w:szCs w:val="22"/>
        </w:rPr>
        <w:t xml:space="preserve"> </w:t>
      </w:r>
      <w:r w:rsidR="003967DF" w:rsidRPr="0042433C">
        <w:rPr>
          <w:rFonts w:ascii="Arial" w:hAnsi="Arial" w:cs="Arial"/>
          <w:sz w:val="22"/>
          <w:szCs w:val="22"/>
        </w:rPr>
        <w:t>şartname olarak adlandırılacaktır)</w:t>
      </w:r>
      <w:r w:rsidR="0074598E">
        <w:rPr>
          <w:rFonts w:ascii="Arial" w:hAnsi="Arial" w:cs="Arial"/>
          <w:sz w:val="22"/>
          <w:szCs w:val="22"/>
        </w:rPr>
        <w:t xml:space="preserve"> </w:t>
      </w:r>
      <w:r w:rsidR="00602FD5" w:rsidRPr="0042433C">
        <w:rPr>
          <w:rFonts w:ascii="Arial" w:hAnsi="Arial" w:cs="Arial"/>
          <w:sz w:val="22"/>
          <w:szCs w:val="22"/>
        </w:rPr>
        <w:t>ekinde</w:t>
      </w:r>
      <w:r w:rsidR="00914574" w:rsidRPr="0042433C">
        <w:rPr>
          <w:rFonts w:ascii="Arial" w:hAnsi="Arial" w:cs="Arial"/>
          <w:sz w:val="22"/>
          <w:szCs w:val="22"/>
        </w:rPr>
        <w:t>,</w:t>
      </w:r>
      <w:r w:rsidR="007F65B0">
        <w:rPr>
          <w:rFonts w:ascii="Arial" w:hAnsi="Arial" w:cs="Arial"/>
          <w:sz w:val="22"/>
          <w:szCs w:val="22"/>
        </w:rPr>
        <w:t xml:space="preserve"> </w:t>
      </w:r>
      <w:r w:rsidR="002B0BCC" w:rsidRPr="002B0BCC">
        <w:rPr>
          <w:rFonts w:ascii="Arial" w:hAnsi="Arial" w:cs="Arial"/>
          <w:sz w:val="22"/>
          <w:szCs w:val="22"/>
        </w:rPr>
        <w:t>Esentepe Mah. Büyükdere Cad. K</w:t>
      </w:r>
      <w:r w:rsidR="00494ADE">
        <w:rPr>
          <w:rFonts w:ascii="Arial" w:hAnsi="Arial" w:cs="Arial"/>
          <w:sz w:val="22"/>
          <w:szCs w:val="22"/>
        </w:rPr>
        <w:t>ristal Kule Binası No:215 Şişli</w:t>
      </w:r>
      <w:r w:rsidR="002B0BCC" w:rsidRPr="002B0BCC">
        <w:rPr>
          <w:rFonts w:ascii="Arial" w:hAnsi="Arial" w:cs="Arial"/>
          <w:sz w:val="22"/>
          <w:szCs w:val="22"/>
        </w:rPr>
        <w:t>/İstanbul</w:t>
      </w:r>
      <w:r w:rsidR="0074598E">
        <w:rPr>
          <w:rFonts w:ascii="Arial" w:hAnsi="Arial" w:cs="Arial"/>
          <w:sz w:val="22"/>
          <w:szCs w:val="22"/>
        </w:rPr>
        <w:t xml:space="preserve"> </w:t>
      </w:r>
      <w:r w:rsidR="00CB44FA" w:rsidRPr="0042433C">
        <w:rPr>
          <w:rFonts w:ascii="Arial" w:hAnsi="Arial" w:cs="Arial"/>
          <w:sz w:val="22"/>
          <w:szCs w:val="22"/>
        </w:rPr>
        <w:t>adresinde mukim</w:t>
      </w:r>
      <w:r w:rsidR="0074598E">
        <w:rPr>
          <w:rFonts w:ascii="Arial" w:hAnsi="Arial" w:cs="Arial"/>
          <w:sz w:val="22"/>
          <w:szCs w:val="22"/>
        </w:rPr>
        <w:t xml:space="preserve"> </w:t>
      </w:r>
      <w:r w:rsidR="002B0BCC">
        <w:rPr>
          <w:rFonts w:ascii="Arial" w:hAnsi="Arial" w:cs="Arial"/>
          <w:sz w:val="22"/>
          <w:szCs w:val="22"/>
        </w:rPr>
        <w:t>Finansbank</w:t>
      </w:r>
      <w:r w:rsidR="00FA39EB" w:rsidRPr="0042433C">
        <w:rPr>
          <w:rFonts w:ascii="Arial" w:hAnsi="Arial" w:cs="Arial"/>
          <w:sz w:val="22"/>
          <w:szCs w:val="22"/>
        </w:rPr>
        <w:t xml:space="preserve"> </w:t>
      </w:r>
      <w:r w:rsidR="00602FD5" w:rsidRPr="0042433C">
        <w:rPr>
          <w:rFonts w:ascii="Arial" w:hAnsi="Arial" w:cs="Arial"/>
          <w:sz w:val="22"/>
          <w:szCs w:val="22"/>
        </w:rPr>
        <w:t>A.Ş</w:t>
      </w:r>
      <w:r w:rsidR="006E63FC" w:rsidRPr="0042433C">
        <w:rPr>
          <w:rFonts w:ascii="Arial" w:hAnsi="Arial" w:cs="Arial"/>
          <w:sz w:val="22"/>
          <w:szCs w:val="22"/>
        </w:rPr>
        <w:t>.</w:t>
      </w:r>
      <w:r w:rsidR="000738AF" w:rsidRPr="0042433C">
        <w:rPr>
          <w:rFonts w:ascii="Arial" w:hAnsi="Arial" w:cs="Arial"/>
          <w:sz w:val="22"/>
          <w:szCs w:val="22"/>
        </w:rPr>
        <w:t>’</w:t>
      </w:r>
      <w:r w:rsidR="00D256E4" w:rsidRPr="0042433C">
        <w:rPr>
          <w:rFonts w:ascii="Arial" w:hAnsi="Arial" w:cs="Arial"/>
          <w:sz w:val="22"/>
          <w:szCs w:val="22"/>
        </w:rPr>
        <w:t>nin</w:t>
      </w:r>
      <w:r w:rsidR="00947D54" w:rsidRPr="0042433C">
        <w:rPr>
          <w:rFonts w:ascii="Arial" w:hAnsi="Arial" w:cs="Arial"/>
          <w:sz w:val="22"/>
          <w:szCs w:val="22"/>
        </w:rPr>
        <w:t xml:space="preserve"> (</w:t>
      </w:r>
      <w:r w:rsidR="00602FD5" w:rsidRPr="0042433C">
        <w:rPr>
          <w:rFonts w:ascii="Arial" w:hAnsi="Arial" w:cs="Arial"/>
          <w:sz w:val="22"/>
          <w:szCs w:val="22"/>
        </w:rPr>
        <w:t>Bundan böyle</w:t>
      </w:r>
      <w:r w:rsidR="0074598E">
        <w:rPr>
          <w:rFonts w:ascii="Arial" w:hAnsi="Arial" w:cs="Arial"/>
          <w:sz w:val="22"/>
          <w:szCs w:val="22"/>
        </w:rPr>
        <w:t xml:space="preserve"> </w:t>
      </w:r>
      <w:r w:rsidR="000738AF" w:rsidRPr="0042433C">
        <w:rPr>
          <w:rFonts w:ascii="Arial" w:hAnsi="Arial" w:cs="Arial"/>
          <w:sz w:val="22"/>
          <w:szCs w:val="22"/>
        </w:rPr>
        <w:t>BANKA</w:t>
      </w:r>
      <w:r w:rsidR="00602FD5" w:rsidRPr="0042433C">
        <w:rPr>
          <w:rFonts w:ascii="Arial" w:hAnsi="Arial" w:cs="Arial"/>
          <w:sz w:val="22"/>
          <w:szCs w:val="22"/>
        </w:rPr>
        <w:t xml:space="preserve"> olarak adlandırılacaktır) </w:t>
      </w:r>
      <w:r w:rsidR="00D256E4" w:rsidRPr="0042433C">
        <w:rPr>
          <w:rFonts w:ascii="Arial" w:hAnsi="Arial" w:cs="Arial"/>
          <w:sz w:val="22"/>
          <w:szCs w:val="22"/>
        </w:rPr>
        <w:t>ihtiyaç fazlası taşınmazları,</w:t>
      </w:r>
      <w:r w:rsidR="0074598E">
        <w:rPr>
          <w:rFonts w:ascii="Arial" w:hAnsi="Arial" w:cs="Arial"/>
          <w:sz w:val="22"/>
          <w:szCs w:val="22"/>
        </w:rPr>
        <w:t xml:space="preserve"> </w:t>
      </w:r>
      <w:r w:rsidR="00306663" w:rsidRPr="0042433C">
        <w:rPr>
          <w:rFonts w:ascii="Arial" w:hAnsi="Arial" w:cs="Arial"/>
          <w:sz w:val="22"/>
          <w:szCs w:val="22"/>
        </w:rPr>
        <w:t>TURYAP</w:t>
      </w:r>
      <w:r w:rsidR="00602FD5" w:rsidRPr="0042433C">
        <w:rPr>
          <w:rFonts w:ascii="Arial" w:hAnsi="Arial" w:cs="Arial"/>
          <w:sz w:val="22"/>
          <w:szCs w:val="22"/>
        </w:rPr>
        <w:t xml:space="preserve"> Yapı Sanayi ve Ticaret A.Ş. (Bundan böyle </w:t>
      </w:r>
      <w:r w:rsidR="00306663" w:rsidRPr="0042433C">
        <w:rPr>
          <w:rFonts w:ascii="Arial" w:hAnsi="Arial" w:cs="Arial"/>
          <w:sz w:val="22"/>
          <w:szCs w:val="22"/>
        </w:rPr>
        <w:t>TURYAP</w:t>
      </w:r>
      <w:r w:rsidR="00602FD5" w:rsidRPr="0042433C">
        <w:rPr>
          <w:rFonts w:ascii="Arial" w:hAnsi="Arial" w:cs="Arial"/>
          <w:sz w:val="22"/>
          <w:szCs w:val="22"/>
        </w:rPr>
        <w:t xml:space="preserve"> olarak adlandırılacaktır) danışmanlığında açık teklif alma yöntemiyle satışa </w:t>
      </w:r>
      <w:r w:rsidR="00240199" w:rsidRPr="0042433C">
        <w:rPr>
          <w:rFonts w:ascii="Arial" w:hAnsi="Arial" w:cs="Arial"/>
          <w:sz w:val="22"/>
          <w:szCs w:val="22"/>
        </w:rPr>
        <w:t>sunulmuştur.</w:t>
      </w:r>
    </w:p>
    <w:p w:rsidR="00602FD5" w:rsidRPr="0042433C" w:rsidRDefault="00602FD5" w:rsidP="00FA39EB">
      <w:pPr>
        <w:jc w:val="both"/>
        <w:rPr>
          <w:rFonts w:ascii="Arial" w:hAnsi="Arial" w:cs="Arial"/>
          <w:sz w:val="22"/>
          <w:szCs w:val="22"/>
        </w:rPr>
      </w:pPr>
    </w:p>
    <w:p w:rsidR="00602FD5" w:rsidRPr="0042433C" w:rsidRDefault="00244A1D" w:rsidP="00FA39E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>Açık t</w:t>
      </w:r>
      <w:r w:rsidR="00602FD5" w:rsidRPr="0042433C">
        <w:rPr>
          <w:rFonts w:ascii="Arial" w:hAnsi="Arial" w:cs="Arial"/>
          <w:sz w:val="22"/>
          <w:szCs w:val="22"/>
        </w:rPr>
        <w:t>eklif</w:t>
      </w:r>
      <w:r w:rsidR="0074598E">
        <w:rPr>
          <w:rFonts w:ascii="Arial" w:hAnsi="Arial" w:cs="Arial"/>
          <w:sz w:val="22"/>
          <w:szCs w:val="22"/>
        </w:rPr>
        <w:t xml:space="preserve"> </w:t>
      </w:r>
      <w:r w:rsidR="00602FD5" w:rsidRPr="0042433C">
        <w:rPr>
          <w:rFonts w:ascii="Arial" w:hAnsi="Arial" w:cs="Arial"/>
          <w:sz w:val="22"/>
          <w:szCs w:val="22"/>
        </w:rPr>
        <w:t>a</w:t>
      </w:r>
      <w:r w:rsidR="00A26C03" w:rsidRPr="0042433C">
        <w:rPr>
          <w:rFonts w:ascii="Arial" w:hAnsi="Arial" w:cs="Arial"/>
          <w:sz w:val="22"/>
          <w:szCs w:val="22"/>
        </w:rPr>
        <w:t>lma</w:t>
      </w:r>
      <w:r w:rsidR="0074598E">
        <w:rPr>
          <w:rFonts w:ascii="Arial" w:hAnsi="Arial" w:cs="Arial"/>
          <w:sz w:val="22"/>
          <w:szCs w:val="22"/>
        </w:rPr>
        <w:t xml:space="preserve"> </w:t>
      </w:r>
      <w:r w:rsidR="001A2118" w:rsidRPr="0042433C">
        <w:rPr>
          <w:rFonts w:ascii="Arial" w:hAnsi="Arial" w:cs="Arial"/>
          <w:sz w:val="22"/>
          <w:szCs w:val="22"/>
        </w:rPr>
        <w:t>(</w:t>
      </w:r>
      <w:r w:rsidR="00B66138" w:rsidRPr="0042433C">
        <w:rPr>
          <w:rFonts w:ascii="Arial" w:hAnsi="Arial" w:cs="Arial"/>
          <w:sz w:val="22"/>
          <w:szCs w:val="22"/>
        </w:rPr>
        <w:t>m</w:t>
      </w:r>
      <w:r w:rsidR="001A2118" w:rsidRPr="0042433C">
        <w:rPr>
          <w:rFonts w:ascii="Arial" w:hAnsi="Arial" w:cs="Arial"/>
          <w:sz w:val="22"/>
          <w:szCs w:val="22"/>
        </w:rPr>
        <w:t>üzayede-açık</w:t>
      </w:r>
      <w:r w:rsidR="00616F67">
        <w:rPr>
          <w:rFonts w:ascii="Arial" w:hAnsi="Arial" w:cs="Arial"/>
          <w:sz w:val="22"/>
          <w:szCs w:val="22"/>
        </w:rPr>
        <w:t xml:space="preserve"> </w:t>
      </w:r>
      <w:r w:rsidR="001A2118" w:rsidRPr="0042433C">
        <w:rPr>
          <w:rFonts w:ascii="Arial" w:hAnsi="Arial" w:cs="Arial"/>
          <w:sz w:val="22"/>
          <w:szCs w:val="22"/>
        </w:rPr>
        <w:t>artırma)</w:t>
      </w:r>
      <w:r w:rsidR="0074598E">
        <w:rPr>
          <w:rFonts w:ascii="Arial" w:hAnsi="Arial" w:cs="Arial"/>
          <w:sz w:val="22"/>
          <w:szCs w:val="22"/>
        </w:rPr>
        <w:t xml:space="preserve"> </w:t>
      </w:r>
      <w:r w:rsidR="00602FD5" w:rsidRPr="0042433C">
        <w:rPr>
          <w:rFonts w:ascii="Arial" w:hAnsi="Arial" w:cs="Arial"/>
          <w:sz w:val="22"/>
          <w:szCs w:val="22"/>
        </w:rPr>
        <w:t>toplantısı,</w:t>
      </w:r>
      <w:r w:rsidR="0074598E">
        <w:rPr>
          <w:rFonts w:ascii="Arial" w:hAnsi="Arial" w:cs="Arial"/>
          <w:sz w:val="22"/>
          <w:szCs w:val="22"/>
        </w:rPr>
        <w:t xml:space="preserve"> </w:t>
      </w:r>
      <w:r w:rsidR="00306663" w:rsidRPr="0042433C">
        <w:rPr>
          <w:rFonts w:ascii="Arial" w:hAnsi="Arial" w:cs="Arial"/>
          <w:sz w:val="22"/>
          <w:szCs w:val="22"/>
        </w:rPr>
        <w:t>TURYAP</w:t>
      </w:r>
      <w:r w:rsidR="00590682">
        <w:rPr>
          <w:rFonts w:ascii="Arial" w:hAnsi="Arial" w:cs="Arial"/>
          <w:sz w:val="22"/>
          <w:szCs w:val="22"/>
        </w:rPr>
        <w:t xml:space="preserve"> </w:t>
      </w:r>
      <w:r w:rsidR="00602FD5" w:rsidRPr="0042433C">
        <w:rPr>
          <w:rFonts w:ascii="Arial" w:hAnsi="Arial" w:cs="Arial"/>
          <w:sz w:val="22"/>
          <w:szCs w:val="22"/>
        </w:rPr>
        <w:t>tarafından</w:t>
      </w:r>
      <w:r w:rsidRPr="0042433C">
        <w:rPr>
          <w:rFonts w:ascii="Arial" w:hAnsi="Arial" w:cs="Arial"/>
          <w:sz w:val="22"/>
          <w:szCs w:val="22"/>
        </w:rPr>
        <w:t xml:space="preserve">, </w:t>
      </w:r>
      <w:r w:rsidR="00B66138" w:rsidRPr="0042433C">
        <w:rPr>
          <w:rFonts w:ascii="Arial" w:hAnsi="Arial" w:cs="Arial"/>
          <w:sz w:val="22"/>
          <w:szCs w:val="22"/>
        </w:rPr>
        <w:t>… / … / ……………………..</w:t>
      </w:r>
      <w:r w:rsidRPr="0042433C">
        <w:rPr>
          <w:rFonts w:ascii="Arial" w:hAnsi="Arial" w:cs="Arial"/>
          <w:sz w:val="22"/>
          <w:szCs w:val="22"/>
        </w:rPr>
        <w:t>günü</w:t>
      </w:r>
      <w:r w:rsidR="00214E68" w:rsidRPr="0042433C">
        <w:rPr>
          <w:rFonts w:ascii="Arial" w:hAnsi="Arial" w:cs="Arial"/>
          <w:sz w:val="22"/>
          <w:szCs w:val="22"/>
        </w:rPr>
        <w:t>,</w:t>
      </w:r>
      <w:r w:rsidR="0074598E">
        <w:rPr>
          <w:rFonts w:ascii="Arial" w:hAnsi="Arial" w:cs="Arial"/>
          <w:sz w:val="22"/>
          <w:szCs w:val="22"/>
        </w:rPr>
        <w:t xml:space="preserve"> </w:t>
      </w:r>
      <w:r w:rsidR="00214E68" w:rsidRPr="0042433C">
        <w:rPr>
          <w:rFonts w:ascii="Arial" w:hAnsi="Arial" w:cs="Arial"/>
          <w:sz w:val="22"/>
          <w:szCs w:val="22"/>
        </w:rPr>
        <w:t>s</w:t>
      </w:r>
      <w:r w:rsidR="00602FD5" w:rsidRPr="0042433C">
        <w:rPr>
          <w:rFonts w:ascii="Arial" w:hAnsi="Arial" w:cs="Arial"/>
          <w:sz w:val="22"/>
          <w:szCs w:val="22"/>
        </w:rPr>
        <w:t>aat</w:t>
      </w:r>
      <w:r w:rsidR="00B66138" w:rsidRPr="0042433C">
        <w:rPr>
          <w:rFonts w:ascii="Arial" w:hAnsi="Arial" w:cs="Arial"/>
          <w:sz w:val="22"/>
          <w:szCs w:val="22"/>
        </w:rPr>
        <w:t>……</w:t>
      </w:r>
      <w:r w:rsidRPr="0042433C">
        <w:rPr>
          <w:rFonts w:ascii="Arial" w:hAnsi="Arial" w:cs="Arial"/>
          <w:sz w:val="22"/>
          <w:szCs w:val="22"/>
        </w:rPr>
        <w:t>:</w:t>
      </w:r>
      <w:r w:rsidR="00B66138" w:rsidRPr="0042433C">
        <w:rPr>
          <w:rFonts w:ascii="Arial" w:hAnsi="Arial" w:cs="Arial"/>
          <w:sz w:val="22"/>
          <w:szCs w:val="22"/>
        </w:rPr>
        <w:t>……</w:t>
      </w:r>
      <w:r w:rsidRPr="0042433C">
        <w:rPr>
          <w:rFonts w:ascii="Arial" w:hAnsi="Arial" w:cs="Arial"/>
          <w:sz w:val="22"/>
          <w:szCs w:val="22"/>
        </w:rPr>
        <w:t>’da,</w:t>
      </w:r>
      <w:r w:rsidR="002F633F" w:rsidRPr="0042433C">
        <w:rPr>
          <w:rFonts w:ascii="Arial" w:hAnsi="Arial" w:cs="Arial"/>
          <w:sz w:val="22"/>
          <w:szCs w:val="22"/>
        </w:rPr>
        <w:t xml:space="preserve"> 19 Mayıs Cad. Dr. İsmet ÖZTÜRK </w:t>
      </w:r>
      <w:r w:rsidRPr="0042433C">
        <w:rPr>
          <w:rFonts w:ascii="Arial" w:hAnsi="Arial" w:cs="Arial"/>
          <w:sz w:val="22"/>
          <w:szCs w:val="22"/>
        </w:rPr>
        <w:t>Sok</w:t>
      </w:r>
      <w:r w:rsidR="002F633F" w:rsidRPr="0042433C">
        <w:rPr>
          <w:rFonts w:ascii="Arial" w:hAnsi="Arial" w:cs="Arial"/>
          <w:sz w:val="22"/>
          <w:szCs w:val="22"/>
        </w:rPr>
        <w:t>. Şişli Plaza Ofis Blokları E Blok Kat: B</w:t>
      </w:r>
      <w:r w:rsidR="0074598E">
        <w:rPr>
          <w:rFonts w:ascii="Arial" w:hAnsi="Arial" w:cs="Arial"/>
          <w:sz w:val="22"/>
          <w:szCs w:val="22"/>
        </w:rPr>
        <w:t>3</w:t>
      </w:r>
      <w:r w:rsidR="002F633F" w:rsidRPr="0042433C">
        <w:rPr>
          <w:rFonts w:ascii="Arial" w:hAnsi="Arial" w:cs="Arial"/>
          <w:sz w:val="22"/>
          <w:szCs w:val="22"/>
        </w:rPr>
        <w:t xml:space="preserve"> Ş</w:t>
      </w:r>
      <w:r w:rsidRPr="0042433C">
        <w:rPr>
          <w:rFonts w:ascii="Arial" w:hAnsi="Arial" w:cs="Arial"/>
          <w:sz w:val="22"/>
          <w:szCs w:val="22"/>
        </w:rPr>
        <w:t xml:space="preserve">işli/ İSTANBUL adresinde bulunan </w:t>
      </w:r>
      <w:r w:rsidR="00306663" w:rsidRPr="0042433C">
        <w:rPr>
          <w:rFonts w:ascii="Arial" w:hAnsi="Arial" w:cs="Arial"/>
          <w:sz w:val="22"/>
          <w:szCs w:val="22"/>
        </w:rPr>
        <w:t>TURYAP</w:t>
      </w:r>
      <w:r w:rsidR="002F633F" w:rsidRPr="0042433C">
        <w:rPr>
          <w:rFonts w:ascii="Arial" w:hAnsi="Arial" w:cs="Arial"/>
          <w:sz w:val="22"/>
          <w:szCs w:val="22"/>
        </w:rPr>
        <w:t xml:space="preserve"> Genel Müdürlük</w:t>
      </w:r>
      <w:r w:rsidRPr="0042433C">
        <w:rPr>
          <w:rFonts w:ascii="Arial" w:hAnsi="Arial" w:cs="Arial"/>
          <w:sz w:val="22"/>
          <w:szCs w:val="22"/>
        </w:rPr>
        <w:t xml:space="preserve"> salonunda </w:t>
      </w:r>
      <w:r w:rsidR="00602FD5" w:rsidRPr="0042433C">
        <w:rPr>
          <w:rFonts w:ascii="Arial" w:hAnsi="Arial" w:cs="Arial"/>
          <w:sz w:val="22"/>
          <w:szCs w:val="22"/>
        </w:rPr>
        <w:t>yapılacaktır.</w:t>
      </w:r>
    </w:p>
    <w:p w:rsidR="00602FD5" w:rsidRPr="0042433C" w:rsidRDefault="00602FD5" w:rsidP="00FA39E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 xml:space="preserve">Teklif alma toplantısına katılacak gerçek ve tüzel </w:t>
      </w:r>
      <w:r w:rsidR="00661445" w:rsidRPr="0042433C">
        <w:rPr>
          <w:rFonts w:ascii="Arial" w:hAnsi="Arial" w:cs="Arial"/>
          <w:sz w:val="22"/>
          <w:szCs w:val="22"/>
        </w:rPr>
        <w:t>teklif sahibi</w:t>
      </w:r>
      <w:r w:rsidR="00306663" w:rsidRPr="0042433C">
        <w:rPr>
          <w:rFonts w:ascii="Arial" w:hAnsi="Arial" w:cs="Arial"/>
          <w:sz w:val="22"/>
          <w:szCs w:val="22"/>
        </w:rPr>
        <w:t>,</w:t>
      </w:r>
      <w:r w:rsidR="00C76D9E">
        <w:rPr>
          <w:rFonts w:ascii="Arial" w:hAnsi="Arial" w:cs="Arial"/>
          <w:sz w:val="22"/>
          <w:szCs w:val="22"/>
        </w:rPr>
        <w:t xml:space="preserve"> </w:t>
      </w:r>
      <w:r w:rsidR="00306663" w:rsidRPr="0042433C">
        <w:rPr>
          <w:rFonts w:ascii="Arial" w:hAnsi="Arial" w:cs="Arial"/>
          <w:sz w:val="22"/>
          <w:szCs w:val="22"/>
        </w:rPr>
        <w:t>TURYAP</w:t>
      </w:r>
      <w:r w:rsidR="00240199" w:rsidRPr="0042433C">
        <w:rPr>
          <w:rFonts w:ascii="Arial" w:hAnsi="Arial" w:cs="Arial"/>
          <w:sz w:val="22"/>
          <w:szCs w:val="22"/>
        </w:rPr>
        <w:t>’ın,</w:t>
      </w:r>
      <w:r w:rsidR="00C76D9E">
        <w:rPr>
          <w:rFonts w:ascii="Arial" w:hAnsi="Arial" w:cs="Arial"/>
          <w:sz w:val="22"/>
          <w:szCs w:val="22"/>
        </w:rPr>
        <w:t xml:space="preserve"> </w:t>
      </w:r>
      <w:r w:rsidR="004E1039">
        <w:rPr>
          <w:rFonts w:ascii="Arial" w:hAnsi="Arial" w:cs="Arial"/>
          <w:sz w:val="22"/>
          <w:szCs w:val="22"/>
        </w:rPr>
        <w:t xml:space="preserve">Finans </w:t>
      </w:r>
      <w:r w:rsidRPr="0042433C">
        <w:rPr>
          <w:rFonts w:ascii="Arial" w:hAnsi="Arial" w:cs="Arial"/>
          <w:sz w:val="22"/>
          <w:szCs w:val="22"/>
        </w:rPr>
        <w:t>Bankası A.Ş</w:t>
      </w:r>
      <w:r w:rsidR="005A37ED" w:rsidRPr="0042433C">
        <w:rPr>
          <w:rFonts w:ascii="Arial" w:hAnsi="Arial" w:cs="Arial"/>
          <w:sz w:val="22"/>
          <w:szCs w:val="22"/>
        </w:rPr>
        <w:t>.,</w:t>
      </w:r>
      <w:r w:rsidR="00306663" w:rsidRPr="0042433C">
        <w:rPr>
          <w:rFonts w:ascii="Arial" w:hAnsi="Arial" w:cs="Arial"/>
          <w:sz w:val="22"/>
          <w:szCs w:val="22"/>
        </w:rPr>
        <w:t xml:space="preserve"> </w:t>
      </w:r>
      <w:r w:rsidR="004E1039">
        <w:rPr>
          <w:rFonts w:ascii="Arial" w:hAnsi="Arial" w:cs="Arial"/>
          <w:sz w:val="22"/>
          <w:szCs w:val="22"/>
        </w:rPr>
        <w:t xml:space="preserve">4.Levent </w:t>
      </w:r>
      <w:r w:rsidRPr="0042433C">
        <w:rPr>
          <w:rFonts w:ascii="Arial" w:hAnsi="Arial" w:cs="Arial"/>
          <w:sz w:val="22"/>
          <w:szCs w:val="22"/>
        </w:rPr>
        <w:t>Şube</w:t>
      </w:r>
      <w:r w:rsidR="00A26C03" w:rsidRPr="0042433C">
        <w:rPr>
          <w:rFonts w:ascii="Arial" w:hAnsi="Arial" w:cs="Arial"/>
          <w:sz w:val="22"/>
          <w:szCs w:val="22"/>
        </w:rPr>
        <w:t>si</w:t>
      </w:r>
      <w:r w:rsidRPr="0042433C">
        <w:rPr>
          <w:rFonts w:ascii="Arial" w:hAnsi="Arial" w:cs="Arial"/>
          <w:sz w:val="22"/>
          <w:szCs w:val="22"/>
        </w:rPr>
        <w:t xml:space="preserve"> nezdindeki </w:t>
      </w:r>
      <w:r w:rsidR="003E61FA" w:rsidRPr="0042433C">
        <w:rPr>
          <w:rFonts w:ascii="Arial" w:hAnsi="Arial" w:cs="Arial"/>
          <w:sz w:val="22"/>
          <w:szCs w:val="22"/>
        </w:rPr>
        <w:t xml:space="preserve">(Şube Kodu </w:t>
      </w:r>
      <w:r w:rsidR="004E1039">
        <w:rPr>
          <w:rFonts w:ascii="Arial" w:hAnsi="Arial" w:cs="Arial"/>
          <w:sz w:val="22"/>
          <w:szCs w:val="22"/>
        </w:rPr>
        <w:t>1051</w:t>
      </w:r>
      <w:r w:rsidR="003E61FA" w:rsidRPr="0042433C">
        <w:rPr>
          <w:rFonts w:ascii="Arial" w:hAnsi="Arial" w:cs="Arial"/>
          <w:sz w:val="22"/>
          <w:szCs w:val="22"/>
        </w:rPr>
        <w:t>)</w:t>
      </w:r>
      <w:r w:rsidR="00C76D9E">
        <w:rPr>
          <w:rFonts w:ascii="Arial" w:hAnsi="Arial" w:cs="Arial"/>
          <w:sz w:val="22"/>
          <w:szCs w:val="22"/>
        </w:rPr>
        <w:t xml:space="preserve"> </w:t>
      </w:r>
      <w:r w:rsidR="00EB1BFF" w:rsidRPr="0042433C">
        <w:rPr>
          <w:rFonts w:ascii="Arial" w:hAnsi="Arial" w:cs="Arial"/>
          <w:sz w:val="22"/>
          <w:szCs w:val="22"/>
        </w:rPr>
        <w:t>IBAN: TR</w:t>
      </w:r>
      <w:r w:rsidR="004E1039">
        <w:rPr>
          <w:rFonts w:ascii="Arial" w:hAnsi="Arial" w:cs="Arial"/>
          <w:sz w:val="22"/>
          <w:szCs w:val="22"/>
        </w:rPr>
        <w:t>28</w:t>
      </w:r>
      <w:r w:rsidR="00EB1BFF" w:rsidRPr="0042433C">
        <w:rPr>
          <w:rFonts w:ascii="Arial" w:hAnsi="Arial" w:cs="Arial"/>
          <w:sz w:val="22"/>
          <w:szCs w:val="22"/>
        </w:rPr>
        <w:t xml:space="preserve"> 00</w:t>
      </w:r>
      <w:r w:rsidR="004E1039">
        <w:rPr>
          <w:rFonts w:ascii="Arial" w:hAnsi="Arial" w:cs="Arial"/>
          <w:sz w:val="22"/>
          <w:szCs w:val="22"/>
        </w:rPr>
        <w:t>11 1000 0000 0001</w:t>
      </w:r>
      <w:r w:rsidR="00EB1BFF" w:rsidRPr="0042433C">
        <w:rPr>
          <w:rFonts w:ascii="Arial" w:hAnsi="Arial" w:cs="Arial"/>
          <w:sz w:val="22"/>
          <w:szCs w:val="22"/>
        </w:rPr>
        <w:t xml:space="preserve"> </w:t>
      </w:r>
      <w:r w:rsidR="004E1039">
        <w:rPr>
          <w:rFonts w:ascii="Arial" w:hAnsi="Arial" w:cs="Arial"/>
          <w:sz w:val="22"/>
          <w:szCs w:val="22"/>
        </w:rPr>
        <w:t>9556</w:t>
      </w:r>
      <w:r w:rsidR="00EB1BFF" w:rsidRPr="0042433C">
        <w:rPr>
          <w:rFonts w:ascii="Arial" w:hAnsi="Arial" w:cs="Arial"/>
          <w:sz w:val="22"/>
          <w:szCs w:val="22"/>
        </w:rPr>
        <w:t xml:space="preserve"> </w:t>
      </w:r>
      <w:r w:rsidR="004E1039">
        <w:rPr>
          <w:rFonts w:ascii="Arial" w:hAnsi="Arial" w:cs="Arial"/>
          <w:sz w:val="22"/>
          <w:szCs w:val="22"/>
        </w:rPr>
        <w:t>21</w:t>
      </w:r>
      <w:r w:rsidR="00EB1BFF" w:rsidRPr="0042433C">
        <w:rPr>
          <w:rFonts w:ascii="Arial" w:hAnsi="Arial" w:cs="Arial"/>
          <w:sz w:val="22"/>
          <w:szCs w:val="22"/>
        </w:rPr>
        <w:t xml:space="preserve"> no.lu TL hesabına v</w:t>
      </w:r>
      <w:r w:rsidRPr="0042433C">
        <w:rPr>
          <w:rFonts w:ascii="Arial" w:hAnsi="Arial" w:cs="Arial"/>
          <w:sz w:val="22"/>
          <w:szCs w:val="22"/>
        </w:rPr>
        <w:t xml:space="preserve">eya toplantıdan önce </w:t>
      </w:r>
      <w:r w:rsidR="00306663" w:rsidRPr="0042433C">
        <w:rPr>
          <w:rFonts w:ascii="Arial" w:hAnsi="Arial" w:cs="Arial"/>
          <w:sz w:val="22"/>
          <w:szCs w:val="22"/>
        </w:rPr>
        <w:t>TURYAP</w:t>
      </w:r>
      <w:r w:rsidRPr="0042433C">
        <w:rPr>
          <w:rFonts w:ascii="Arial" w:hAnsi="Arial" w:cs="Arial"/>
          <w:sz w:val="22"/>
          <w:szCs w:val="22"/>
        </w:rPr>
        <w:t xml:space="preserve"> kasasına yatırmak suretiyle katılım bedeli olarak</w:t>
      </w:r>
      <w:r w:rsidR="00671748" w:rsidRPr="0042433C">
        <w:rPr>
          <w:rFonts w:ascii="Arial" w:hAnsi="Arial" w:cs="Arial"/>
          <w:sz w:val="22"/>
          <w:szCs w:val="22"/>
        </w:rPr>
        <w:t>,</w:t>
      </w:r>
      <w:r w:rsidR="00C76D9E">
        <w:rPr>
          <w:rFonts w:ascii="Arial" w:hAnsi="Arial" w:cs="Arial"/>
          <w:sz w:val="22"/>
          <w:szCs w:val="22"/>
        </w:rPr>
        <w:t xml:space="preserve"> </w:t>
      </w:r>
      <w:r w:rsidR="00E032CE" w:rsidRPr="0042433C">
        <w:rPr>
          <w:rFonts w:ascii="Arial" w:hAnsi="Arial" w:cs="Arial"/>
          <w:sz w:val="22"/>
          <w:szCs w:val="22"/>
        </w:rPr>
        <w:t>muhammen bedeli</w:t>
      </w:r>
      <w:r w:rsidR="0000440D" w:rsidRPr="0042433C">
        <w:rPr>
          <w:rFonts w:ascii="Arial" w:hAnsi="Arial" w:cs="Arial"/>
          <w:sz w:val="22"/>
          <w:szCs w:val="22"/>
        </w:rPr>
        <w:t xml:space="preserve"> 4</w:t>
      </w:r>
      <w:r w:rsidR="00E032CE" w:rsidRPr="0042433C">
        <w:rPr>
          <w:rFonts w:ascii="Arial" w:hAnsi="Arial" w:cs="Arial"/>
          <w:sz w:val="22"/>
          <w:szCs w:val="22"/>
        </w:rPr>
        <w:t>.000.000</w:t>
      </w:r>
      <w:r w:rsidR="00357901" w:rsidRPr="0042433C">
        <w:rPr>
          <w:rFonts w:ascii="Arial" w:hAnsi="Arial" w:cs="Arial"/>
          <w:sz w:val="22"/>
          <w:szCs w:val="22"/>
        </w:rPr>
        <w:t>.- TL</w:t>
      </w:r>
      <w:r w:rsidR="00E032CE" w:rsidRPr="0042433C">
        <w:rPr>
          <w:rFonts w:ascii="Arial" w:hAnsi="Arial" w:cs="Arial"/>
          <w:sz w:val="22"/>
          <w:szCs w:val="22"/>
        </w:rPr>
        <w:t xml:space="preserve"> (</w:t>
      </w:r>
      <w:r w:rsidR="0000440D" w:rsidRPr="0042433C">
        <w:rPr>
          <w:rFonts w:ascii="Arial" w:hAnsi="Arial" w:cs="Arial"/>
          <w:sz w:val="22"/>
          <w:szCs w:val="22"/>
        </w:rPr>
        <w:t>Dörtmilyon</w:t>
      </w:r>
      <w:r w:rsidR="00C76D9E">
        <w:rPr>
          <w:rFonts w:ascii="Arial" w:hAnsi="Arial" w:cs="Arial"/>
          <w:sz w:val="22"/>
          <w:szCs w:val="22"/>
        </w:rPr>
        <w:t xml:space="preserve"> </w:t>
      </w:r>
      <w:r w:rsidR="00E032CE" w:rsidRPr="0042433C">
        <w:rPr>
          <w:rFonts w:ascii="Arial" w:hAnsi="Arial" w:cs="Arial"/>
          <w:sz w:val="22"/>
          <w:szCs w:val="22"/>
        </w:rPr>
        <w:t>TL) ve üzeri taşınmazlar için 100.000</w:t>
      </w:r>
      <w:r w:rsidR="00357901" w:rsidRPr="0042433C">
        <w:rPr>
          <w:rFonts w:ascii="Arial" w:hAnsi="Arial" w:cs="Arial"/>
          <w:sz w:val="22"/>
          <w:szCs w:val="22"/>
        </w:rPr>
        <w:t xml:space="preserve">.- </w:t>
      </w:r>
      <w:r w:rsidR="00E032CE" w:rsidRPr="0042433C">
        <w:rPr>
          <w:rFonts w:ascii="Arial" w:hAnsi="Arial" w:cs="Arial"/>
          <w:sz w:val="22"/>
          <w:szCs w:val="22"/>
        </w:rPr>
        <w:t>TL (Yüzbin TL)</w:t>
      </w:r>
      <w:r w:rsidR="00EB1BFF" w:rsidRPr="0042433C">
        <w:rPr>
          <w:rFonts w:ascii="Arial" w:hAnsi="Arial" w:cs="Arial"/>
          <w:sz w:val="22"/>
          <w:szCs w:val="22"/>
        </w:rPr>
        <w:t xml:space="preserve">, </w:t>
      </w:r>
      <w:r w:rsidR="00E032CE" w:rsidRPr="0042433C">
        <w:rPr>
          <w:rFonts w:ascii="Arial" w:hAnsi="Arial" w:cs="Arial"/>
          <w:sz w:val="22"/>
          <w:szCs w:val="22"/>
        </w:rPr>
        <w:t>muhammen bedeli 2.000.000</w:t>
      </w:r>
      <w:r w:rsidR="00357901" w:rsidRPr="0042433C">
        <w:rPr>
          <w:rFonts w:ascii="Arial" w:hAnsi="Arial" w:cs="Arial"/>
          <w:sz w:val="22"/>
          <w:szCs w:val="22"/>
        </w:rPr>
        <w:t>.- TL</w:t>
      </w:r>
      <w:r w:rsidR="00E032CE" w:rsidRPr="0042433C">
        <w:rPr>
          <w:rFonts w:ascii="Arial" w:hAnsi="Arial" w:cs="Arial"/>
          <w:sz w:val="22"/>
          <w:szCs w:val="22"/>
        </w:rPr>
        <w:t xml:space="preserve"> (İki</w:t>
      </w:r>
      <w:r w:rsidR="0000440D" w:rsidRPr="0042433C">
        <w:rPr>
          <w:rFonts w:ascii="Arial" w:hAnsi="Arial" w:cs="Arial"/>
          <w:sz w:val="22"/>
          <w:szCs w:val="22"/>
        </w:rPr>
        <w:t>milyon</w:t>
      </w:r>
      <w:r w:rsidR="00C76D9E">
        <w:rPr>
          <w:rFonts w:ascii="Arial" w:hAnsi="Arial" w:cs="Arial"/>
          <w:sz w:val="22"/>
          <w:szCs w:val="22"/>
        </w:rPr>
        <w:t xml:space="preserve"> </w:t>
      </w:r>
      <w:r w:rsidR="00E032CE" w:rsidRPr="0042433C">
        <w:rPr>
          <w:rFonts w:ascii="Arial" w:hAnsi="Arial" w:cs="Arial"/>
          <w:sz w:val="22"/>
          <w:szCs w:val="22"/>
        </w:rPr>
        <w:t>TL) ve üzeri taşınmazlar için 50.000</w:t>
      </w:r>
      <w:r w:rsidR="00357901" w:rsidRPr="0042433C">
        <w:rPr>
          <w:rFonts w:ascii="Arial" w:hAnsi="Arial" w:cs="Arial"/>
          <w:sz w:val="22"/>
          <w:szCs w:val="22"/>
        </w:rPr>
        <w:t>.-</w:t>
      </w:r>
      <w:r w:rsidR="00E032CE" w:rsidRPr="0042433C">
        <w:rPr>
          <w:rFonts w:ascii="Arial" w:hAnsi="Arial" w:cs="Arial"/>
          <w:sz w:val="22"/>
          <w:szCs w:val="22"/>
        </w:rPr>
        <w:t xml:space="preserve"> TL (Ellibin</w:t>
      </w:r>
      <w:r w:rsidR="00C76D9E">
        <w:rPr>
          <w:rFonts w:ascii="Arial" w:hAnsi="Arial" w:cs="Arial"/>
          <w:sz w:val="22"/>
          <w:szCs w:val="22"/>
        </w:rPr>
        <w:t xml:space="preserve"> </w:t>
      </w:r>
      <w:r w:rsidR="00E032CE" w:rsidRPr="0042433C">
        <w:rPr>
          <w:rFonts w:ascii="Arial" w:hAnsi="Arial" w:cs="Arial"/>
          <w:sz w:val="22"/>
          <w:szCs w:val="22"/>
        </w:rPr>
        <w:t>TL)</w:t>
      </w:r>
      <w:r w:rsidR="00EB1BFF" w:rsidRPr="0042433C">
        <w:rPr>
          <w:rFonts w:ascii="Arial" w:hAnsi="Arial" w:cs="Arial"/>
          <w:sz w:val="22"/>
          <w:szCs w:val="22"/>
        </w:rPr>
        <w:t>,</w:t>
      </w:r>
      <w:r w:rsidR="00671748" w:rsidRPr="0042433C">
        <w:rPr>
          <w:rFonts w:ascii="Arial" w:hAnsi="Arial" w:cs="Arial"/>
          <w:sz w:val="22"/>
          <w:szCs w:val="22"/>
        </w:rPr>
        <w:t xml:space="preserve">muhammen bedeli </w:t>
      </w:r>
      <w:r w:rsidR="0000440D" w:rsidRPr="0042433C">
        <w:rPr>
          <w:rFonts w:ascii="Arial" w:hAnsi="Arial" w:cs="Arial"/>
          <w:sz w:val="22"/>
          <w:szCs w:val="22"/>
        </w:rPr>
        <w:t>1.0</w:t>
      </w:r>
      <w:r w:rsidR="00E032CE" w:rsidRPr="0042433C">
        <w:rPr>
          <w:rFonts w:ascii="Arial" w:hAnsi="Arial" w:cs="Arial"/>
          <w:sz w:val="22"/>
          <w:szCs w:val="22"/>
        </w:rPr>
        <w:t>00.000</w:t>
      </w:r>
      <w:r w:rsidR="00357901" w:rsidRPr="0042433C">
        <w:rPr>
          <w:rFonts w:ascii="Arial" w:hAnsi="Arial" w:cs="Arial"/>
          <w:sz w:val="22"/>
          <w:szCs w:val="22"/>
        </w:rPr>
        <w:t>.- TL</w:t>
      </w:r>
      <w:r w:rsidR="00E032CE" w:rsidRPr="0042433C">
        <w:rPr>
          <w:rFonts w:ascii="Arial" w:hAnsi="Arial" w:cs="Arial"/>
          <w:sz w:val="22"/>
          <w:szCs w:val="22"/>
        </w:rPr>
        <w:t xml:space="preserve"> (</w:t>
      </w:r>
      <w:r w:rsidR="0000440D" w:rsidRPr="0042433C">
        <w:rPr>
          <w:rFonts w:ascii="Arial" w:hAnsi="Arial" w:cs="Arial"/>
          <w:sz w:val="22"/>
          <w:szCs w:val="22"/>
        </w:rPr>
        <w:t>Birmilyon</w:t>
      </w:r>
      <w:r w:rsidR="00C76D9E">
        <w:rPr>
          <w:rFonts w:ascii="Arial" w:hAnsi="Arial" w:cs="Arial"/>
          <w:sz w:val="22"/>
          <w:szCs w:val="22"/>
        </w:rPr>
        <w:t xml:space="preserve"> </w:t>
      </w:r>
      <w:r w:rsidR="00E032CE" w:rsidRPr="0042433C">
        <w:rPr>
          <w:rFonts w:ascii="Arial" w:hAnsi="Arial" w:cs="Arial"/>
          <w:sz w:val="22"/>
          <w:szCs w:val="22"/>
        </w:rPr>
        <w:t xml:space="preserve">TL) </w:t>
      </w:r>
      <w:r w:rsidR="00671748" w:rsidRPr="0042433C">
        <w:rPr>
          <w:rFonts w:ascii="Arial" w:hAnsi="Arial" w:cs="Arial"/>
          <w:sz w:val="22"/>
          <w:szCs w:val="22"/>
        </w:rPr>
        <w:t>ve üzeri taşınmazla</w:t>
      </w:r>
      <w:r w:rsidR="00EB1BFF" w:rsidRPr="0042433C">
        <w:rPr>
          <w:rFonts w:ascii="Arial" w:hAnsi="Arial" w:cs="Arial"/>
          <w:sz w:val="22"/>
          <w:szCs w:val="22"/>
        </w:rPr>
        <w:t>r için 20.000</w:t>
      </w:r>
      <w:r w:rsidR="00357901" w:rsidRPr="0042433C">
        <w:rPr>
          <w:rFonts w:ascii="Arial" w:hAnsi="Arial" w:cs="Arial"/>
          <w:sz w:val="22"/>
          <w:szCs w:val="22"/>
        </w:rPr>
        <w:t>.-</w:t>
      </w:r>
      <w:r w:rsidR="00EB1BFF" w:rsidRPr="0042433C">
        <w:rPr>
          <w:rFonts w:ascii="Arial" w:hAnsi="Arial" w:cs="Arial"/>
          <w:sz w:val="22"/>
          <w:szCs w:val="22"/>
        </w:rPr>
        <w:t xml:space="preserve"> TL (Yirmibin TL),</w:t>
      </w:r>
      <w:r w:rsidR="00671748" w:rsidRPr="0042433C">
        <w:rPr>
          <w:rFonts w:ascii="Arial" w:hAnsi="Arial" w:cs="Arial"/>
          <w:sz w:val="22"/>
          <w:szCs w:val="22"/>
        </w:rPr>
        <w:t xml:space="preserve"> muhammen bedeli</w:t>
      </w:r>
      <w:r w:rsidR="00F12ED3">
        <w:rPr>
          <w:rFonts w:ascii="Arial" w:hAnsi="Arial" w:cs="Arial"/>
          <w:sz w:val="22"/>
          <w:szCs w:val="22"/>
        </w:rPr>
        <w:t xml:space="preserve"> </w:t>
      </w:r>
      <w:r w:rsidR="0000440D" w:rsidRPr="0042433C">
        <w:rPr>
          <w:rFonts w:ascii="Arial" w:hAnsi="Arial" w:cs="Arial"/>
          <w:sz w:val="22"/>
          <w:szCs w:val="22"/>
        </w:rPr>
        <w:t>1.000.</w:t>
      </w:r>
      <w:r w:rsidR="00E032CE" w:rsidRPr="0042433C">
        <w:rPr>
          <w:rFonts w:ascii="Arial" w:hAnsi="Arial" w:cs="Arial"/>
          <w:sz w:val="22"/>
          <w:szCs w:val="22"/>
        </w:rPr>
        <w:t xml:space="preserve">000 </w:t>
      </w:r>
      <w:r w:rsidR="00DD3A52" w:rsidRPr="0042433C">
        <w:rPr>
          <w:rFonts w:ascii="Arial" w:hAnsi="Arial" w:cs="Arial"/>
          <w:sz w:val="22"/>
          <w:szCs w:val="22"/>
        </w:rPr>
        <w:t>TL</w:t>
      </w:r>
      <w:r w:rsidR="00ED1275" w:rsidRPr="0042433C">
        <w:rPr>
          <w:rFonts w:ascii="Arial" w:hAnsi="Arial" w:cs="Arial"/>
          <w:sz w:val="22"/>
          <w:szCs w:val="22"/>
        </w:rPr>
        <w:t>’nin</w:t>
      </w:r>
      <w:r w:rsidR="003D4BAA">
        <w:rPr>
          <w:rFonts w:ascii="Arial" w:hAnsi="Arial" w:cs="Arial"/>
          <w:sz w:val="22"/>
          <w:szCs w:val="22"/>
        </w:rPr>
        <w:t xml:space="preserve"> </w:t>
      </w:r>
      <w:r w:rsidR="00E032CE" w:rsidRPr="0042433C">
        <w:rPr>
          <w:rFonts w:ascii="Arial" w:hAnsi="Arial" w:cs="Arial"/>
          <w:sz w:val="22"/>
          <w:szCs w:val="22"/>
        </w:rPr>
        <w:t>(</w:t>
      </w:r>
      <w:r w:rsidR="0000440D" w:rsidRPr="0042433C">
        <w:rPr>
          <w:rFonts w:ascii="Arial" w:hAnsi="Arial" w:cs="Arial"/>
          <w:sz w:val="22"/>
          <w:szCs w:val="22"/>
        </w:rPr>
        <w:t>Birmilyon</w:t>
      </w:r>
      <w:r w:rsidR="003D4BAA">
        <w:rPr>
          <w:rFonts w:ascii="Arial" w:hAnsi="Arial" w:cs="Arial"/>
          <w:sz w:val="22"/>
          <w:szCs w:val="22"/>
        </w:rPr>
        <w:t xml:space="preserve"> </w:t>
      </w:r>
      <w:r w:rsidR="00E032CE" w:rsidRPr="0042433C">
        <w:rPr>
          <w:rFonts w:ascii="Arial" w:hAnsi="Arial" w:cs="Arial"/>
          <w:sz w:val="22"/>
          <w:szCs w:val="22"/>
        </w:rPr>
        <w:t>TL)</w:t>
      </w:r>
      <w:r w:rsidR="00480E4A" w:rsidRPr="0042433C">
        <w:rPr>
          <w:rFonts w:ascii="Arial" w:hAnsi="Arial" w:cs="Arial"/>
          <w:sz w:val="22"/>
          <w:szCs w:val="22"/>
        </w:rPr>
        <w:t xml:space="preserve"> altındaki taşınmazlar için</w:t>
      </w:r>
      <w:r w:rsidR="00AA7AD3" w:rsidRPr="0042433C">
        <w:rPr>
          <w:rFonts w:ascii="Arial" w:hAnsi="Arial" w:cs="Arial"/>
          <w:sz w:val="22"/>
          <w:szCs w:val="22"/>
        </w:rPr>
        <w:t xml:space="preserve"> 5</w:t>
      </w:r>
      <w:r w:rsidRPr="0042433C">
        <w:rPr>
          <w:rFonts w:ascii="Arial" w:hAnsi="Arial" w:cs="Arial"/>
          <w:sz w:val="22"/>
          <w:szCs w:val="22"/>
        </w:rPr>
        <w:t>.000</w:t>
      </w:r>
      <w:r w:rsidR="00CF4D1A" w:rsidRPr="0042433C">
        <w:rPr>
          <w:rFonts w:ascii="Arial" w:hAnsi="Arial" w:cs="Arial"/>
          <w:sz w:val="22"/>
          <w:szCs w:val="22"/>
        </w:rPr>
        <w:t>.-</w:t>
      </w:r>
      <w:r w:rsidRPr="0042433C">
        <w:rPr>
          <w:rFonts w:ascii="Arial" w:hAnsi="Arial" w:cs="Arial"/>
          <w:sz w:val="22"/>
          <w:szCs w:val="22"/>
        </w:rPr>
        <w:t xml:space="preserve"> TL (B</w:t>
      </w:r>
      <w:r w:rsidR="00AA7AD3" w:rsidRPr="0042433C">
        <w:rPr>
          <w:rFonts w:ascii="Arial" w:hAnsi="Arial" w:cs="Arial"/>
          <w:sz w:val="22"/>
          <w:szCs w:val="22"/>
        </w:rPr>
        <w:t>eşb</w:t>
      </w:r>
      <w:r w:rsidR="00A26C03" w:rsidRPr="0042433C">
        <w:rPr>
          <w:rFonts w:ascii="Arial" w:hAnsi="Arial" w:cs="Arial"/>
          <w:sz w:val="22"/>
          <w:szCs w:val="22"/>
        </w:rPr>
        <w:t>in</w:t>
      </w:r>
      <w:r w:rsidRPr="0042433C">
        <w:rPr>
          <w:rFonts w:ascii="Arial" w:hAnsi="Arial" w:cs="Arial"/>
          <w:sz w:val="22"/>
          <w:szCs w:val="22"/>
        </w:rPr>
        <w:t xml:space="preserve"> TL) ödemek zorundadır.</w:t>
      </w:r>
      <w:r w:rsidR="00590682">
        <w:rPr>
          <w:rFonts w:ascii="Arial" w:hAnsi="Arial" w:cs="Arial"/>
          <w:sz w:val="22"/>
          <w:szCs w:val="22"/>
        </w:rPr>
        <w:t xml:space="preserve"> </w:t>
      </w:r>
      <w:r w:rsidR="00240199" w:rsidRPr="0042433C">
        <w:rPr>
          <w:rFonts w:ascii="Arial" w:hAnsi="Arial" w:cs="Arial"/>
          <w:sz w:val="22"/>
          <w:szCs w:val="22"/>
        </w:rPr>
        <w:t>Muham</w:t>
      </w:r>
      <w:r w:rsidR="00D470C7" w:rsidRPr="0042433C">
        <w:rPr>
          <w:rFonts w:ascii="Arial" w:hAnsi="Arial" w:cs="Arial"/>
          <w:sz w:val="22"/>
          <w:szCs w:val="22"/>
        </w:rPr>
        <w:t>men bedeli 5.000</w:t>
      </w:r>
      <w:r w:rsidR="00CF4D1A" w:rsidRPr="0042433C">
        <w:rPr>
          <w:rFonts w:ascii="Arial" w:hAnsi="Arial" w:cs="Arial"/>
          <w:sz w:val="22"/>
          <w:szCs w:val="22"/>
        </w:rPr>
        <w:t>.-</w:t>
      </w:r>
      <w:r w:rsidR="00D470C7" w:rsidRPr="0042433C">
        <w:rPr>
          <w:rFonts w:ascii="Arial" w:hAnsi="Arial" w:cs="Arial"/>
          <w:sz w:val="22"/>
          <w:szCs w:val="22"/>
        </w:rPr>
        <w:t xml:space="preserve"> TL’nin (Beşbin TL)</w:t>
      </w:r>
      <w:r w:rsidR="00240199" w:rsidRPr="0042433C">
        <w:rPr>
          <w:rFonts w:ascii="Arial" w:hAnsi="Arial" w:cs="Arial"/>
          <w:sz w:val="22"/>
          <w:szCs w:val="22"/>
        </w:rPr>
        <w:t xml:space="preserve"> altındaki taşınmazlar için </w:t>
      </w:r>
      <w:r w:rsidR="00671748" w:rsidRPr="0042433C">
        <w:rPr>
          <w:rFonts w:ascii="Arial" w:hAnsi="Arial" w:cs="Arial"/>
          <w:sz w:val="22"/>
          <w:szCs w:val="22"/>
        </w:rPr>
        <w:t xml:space="preserve">muhammen bedel kadar teminat yatırılması zorunludur. </w:t>
      </w:r>
      <w:r w:rsidRPr="0042433C">
        <w:rPr>
          <w:rFonts w:ascii="Arial" w:hAnsi="Arial" w:cs="Arial"/>
          <w:sz w:val="22"/>
          <w:szCs w:val="22"/>
        </w:rPr>
        <w:t xml:space="preserve">Katılım bedelini ödeyen/dekontunu ibraz eden ve alım için işbu şartnameyi imzalayan her bir gerçek ve tüzel kişiye bir bayrak numarası verilecektir. </w:t>
      </w:r>
    </w:p>
    <w:p w:rsidR="00602FD5" w:rsidRPr="0042433C" w:rsidRDefault="0084230B" w:rsidP="00FA39E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>Teklif</w:t>
      </w:r>
      <w:r w:rsidR="00602FD5" w:rsidRPr="0042433C">
        <w:rPr>
          <w:rFonts w:ascii="Arial" w:hAnsi="Arial" w:cs="Arial"/>
          <w:sz w:val="22"/>
          <w:szCs w:val="22"/>
        </w:rPr>
        <w:t xml:space="preserve"> sahi</w:t>
      </w:r>
      <w:r w:rsidR="00473162" w:rsidRPr="0042433C">
        <w:rPr>
          <w:rFonts w:ascii="Arial" w:hAnsi="Arial" w:cs="Arial"/>
          <w:sz w:val="22"/>
          <w:szCs w:val="22"/>
        </w:rPr>
        <w:t>b</w:t>
      </w:r>
      <w:r w:rsidR="00602FD5" w:rsidRPr="0042433C">
        <w:rPr>
          <w:rFonts w:ascii="Arial" w:hAnsi="Arial" w:cs="Arial"/>
          <w:sz w:val="22"/>
          <w:szCs w:val="22"/>
        </w:rPr>
        <w:t xml:space="preserve">i bizzat, </w:t>
      </w:r>
      <w:r w:rsidRPr="0042433C">
        <w:rPr>
          <w:rFonts w:ascii="Arial" w:hAnsi="Arial" w:cs="Arial"/>
          <w:sz w:val="22"/>
          <w:szCs w:val="22"/>
        </w:rPr>
        <w:t xml:space="preserve">tüzel kişilik için </w:t>
      </w:r>
      <w:r w:rsidR="00602FD5" w:rsidRPr="0042433C">
        <w:rPr>
          <w:rFonts w:ascii="Arial" w:hAnsi="Arial" w:cs="Arial"/>
          <w:sz w:val="22"/>
          <w:szCs w:val="22"/>
        </w:rPr>
        <w:t>yetkilileri aracılığı ile veya önceden mutabakat alınmak kaydıyla salon görevlileri kanalıyla telefon</w:t>
      </w:r>
      <w:r w:rsidR="00AA7AD3" w:rsidRPr="0042433C">
        <w:rPr>
          <w:rFonts w:ascii="Arial" w:hAnsi="Arial" w:cs="Arial"/>
          <w:sz w:val="22"/>
          <w:szCs w:val="22"/>
        </w:rPr>
        <w:t>la</w:t>
      </w:r>
      <w:r w:rsidR="00523E05" w:rsidRPr="0042433C">
        <w:rPr>
          <w:rFonts w:ascii="Arial" w:hAnsi="Arial" w:cs="Arial"/>
          <w:sz w:val="22"/>
          <w:szCs w:val="22"/>
        </w:rPr>
        <w:t>, TURYAP’ın web sitesi üzerinden kayıt yaptırarak internet yoluyla</w:t>
      </w:r>
      <w:r w:rsidR="00602FD5" w:rsidRPr="0042433C">
        <w:rPr>
          <w:rFonts w:ascii="Arial" w:hAnsi="Arial" w:cs="Arial"/>
          <w:sz w:val="22"/>
          <w:szCs w:val="22"/>
        </w:rPr>
        <w:t xml:space="preserve"> toplantıya katılabilir. Katılımcı telefon bağlantılarında teknik sebeplerden dolayı kesinti olması, verdiği telefon numaralarının yanlış olması vb. nedenlerle kendisine ulaşılamaması veya bağlantı kurulduktan sonra bağlantının kesilmesi</w:t>
      </w:r>
      <w:r w:rsidR="00AB14DB" w:rsidRPr="0042433C">
        <w:rPr>
          <w:rFonts w:ascii="Arial" w:hAnsi="Arial" w:cs="Arial"/>
          <w:sz w:val="22"/>
          <w:szCs w:val="22"/>
        </w:rPr>
        <w:t xml:space="preserve">, internet bağlantısının kopması, internet servis sağlayıcısının hizmeti verememesi vb. </w:t>
      </w:r>
      <w:r w:rsidR="00602FD5" w:rsidRPr="0042433C">
        <w:rPr>
          <w:rFonts w:ascii="Arial" w:hAnsi="Arial" w:cs="Arial"/>
          <w:sz w:val="22"/>
          <w:szCs w:val="22"/>
        </w:rPr>
        <w:t>neden</w:t>
      </w:r>
      <w:r w:rsidR="00AB14DB" w:rsidRPr="0042433C">
        <w:rPr>
          <w:rFonts w:ascii="Arial" w:hAnsi="Arial" w:cs="Arial"/>
          <w:sz w:val="22"/>
          <w:szCs w:val="22"/>
        </w:rPr>
        <w:t>ler</w:t>
      </w:r>
      <w:r w:rsidR="00602FD5" w:rsidRPr="0042433C">
        <w:rPr>
          <w:rFonts w:ascii="Arial" w:hAnsi="Arial" w:cs="Arial"/>
          <w:sz w:val="22"/>
          <w:szCs w:val="22"/>
        </w:rPr>
        <w:t xml:space="preserve">le teklif alma toplantısına katılamaması halinde </w:t>
      </w:r>
      <w:r w:rsidR="001021E3" w:rsidRPr="0042433C">
        <w:rPr>
          <w:rFonts w:ascii="Arial" w:hAnsi="Arial" w:cs="Arial"/>
          <w:sz w:val="22"/>
          <w:szCs w:val="22"/>
        </w:rPr>
        <w:t>BANKA</w:t>
      </w:r>
      <w:r w:rsidR="00671748" w:rsidRPr="0042433C">
        <w:rPr>
          <w:rFonts w:ascii="Arial" w:hAnsi="Arial" w:cs="Arial"/>
          <w:sz w:val="22"/>
          <w:szCs w:val="22"/>
        </w:rPr>
        <w:t xml:space="preserve"> ve </w:t>
      </w:r>
      <w:r w:rsidR="00306663" w:rsidRPr="0042433C">
        <w:rPr>
          <w:rFonts w:ascii="Arial" w:hAnsi="Arial" w:cs="Arial"/>
          <w:sz w:val="22"/>
          <w:szCs w:val="22"/>
        </w:rPr>
        <w:t>TURYAP</w:t>
      </w:r>
      <w:r w:rsidR="001021E3" w:rsidRPr="0042433C">
        <w:rPr>
          <w:rFonts w:ascii="Arial" w:hAnsi="Arial" w:cs="Arial"/>
          <w:sz w:val="22"/>
          <w:szCs w:val="22"/>
        </w:rPr>
        <w:t>’</w:t>
      </w:r>
      <w:r w:rsidR="00671748" w:rsidRPr="0042433C">
        <w:rPr>
          <w:rFonts w:ascii="Arial" w:hAnsi="Arial" w:cs="Arial"/>
          <w:sz w:val="22"/>
          <w:szCs w:val="22"/>
        </w:rPr>
        <w:t>ı</w:t>
      </w:r>
      <w:r w:rsidR="00602FD5" w:rsidRPr="0042433C">
        <w:rPr>
          <w:rFonts w:ascii="Arial" w:hAnsi="Arial" w:cs="Arial"/>
          <w:sz w:val="22"/>
          <w:szCs w:val="22"/>
        </w:rPr>
        <w:t xml:space="preserve"> sorumlu tutmayacağını peşinen kabul etmiş sayılır.</w:t>
      </w:r>
    </w:p>
    <w:p w:rsidR="00602FD5" w:rsidRPr="0042433C" w:rsidRDefault="00602FD5" w:rsidP="00FA39E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>Teklif sahi</w:t>
      </w:r>
      <w:r w:rsidR="00E300D5" w:rsidRPr="0042433C">
        <w:rPr>
          <w:rFonts w:ascii="Arial" w:hAnsi="Arial" w:cs="Arial"/>
          <w:sz w:val="22"/>
          <w:szCs w:val="22"/>
        </w:rPr>
        <w:t>bi gerçek kişileri</w:t>
      </w:r>
      <w:r w:rsidRPr="0042433C">
        <w:rPr>
          <w:rFonts w:ascii="Arial" w:hAnsi="Arial" w:cs="Arial"/>
          <w:sz w:val="22"/>
          <w:szCs w:val="22"/>
        </w:rPr>
        <w:t xml:space="preserve">n resimli kimlik, başkası adına ihaleye katılanların noterden </w:t>
      </w:r>
      <w:r w:rsidR="00480E4A" w:rsidRPr="0042433C">
        <w:rPr>
          <w:rFonts w:ascii="Arial" w:hAnsi="Arial" w:cs="Arial"/>
          <w:sz w:val="22"/>
          <w:szCs w:val="22"/>
        </w:rPr>
        <w:t>vekâletname</w:t>
      </w:r>
      <w:r w:rsidRPr="0042433C">
        <w:rPr>
          <w:rFonts w:ascii="Arial" w:hAnsi="Arial" w:cs="Arial"/>
          <w:sz w:val="22"/>
          <w:szCs w:val="22"/>
        </w:rPr>
        <w:t xml:space="preserve"> ibrazı şarttır. Teklif sahibinin </w:t>
      </w:r>
      <w:r w:rsidR="00671748" w:rsidRPr="0042433C">
        <w:rPr>
          <w:rFonts w:ascii="Arial" w:hAnsi="Arial" w:cs="Arial"/>
          <w:sz w:val="22"/>
          <w:szCs w:val="22"/>
        </w:rPr>
        <w:t>t</w:t>
      </w:r>
      <w:r w:rsidRPr="0042433C">
        <w:rPr>
          <w:rFonts w:ascii="Arial" w:hAnsi="Arial" w:cs="Arial"/>
          <w:sz w:val="22"/>
          <w:szCs w:val="22"/>
        </w:rPr>
        <w:t xml:space="preserve">üzel kişi olması halinde toplantı katılım sözleşmesini imzalayan kişinin şirket yetkilisi olduğunu gösterir yetki belgesinin de </w:t>
      </w:r>
      <w:r w:rsidR="00587D8C" w:rsidRPr="0042433C">
        <w:rPr>
          <w:rFonts w:ascii="Arial" w:hAnsi="Arial" w:cs="Arial"/>
          <w:sz w:val="22"/>
          <w:szCs w:val="22"/>
        </w:rPr>
        <w:t xml:space="preserve">işbu </w:t>
      </w:r>
      <w:r w:rsidR="0012380D" w:rsidRPr="0042433C">
        <w:rPr>
          <w:rFonts w:ascii="Arial" w:hAnsi="Arial" w:cs="Arial"/>
          <w:sz w:val="22"/>
          <w:szCs w:val="22"/>
        </w:rPr>
        <w:t>ş</w:t>
      </w:r>
      <w:r w:rsidR="00587D8C" w:rsidRPr="0042433C">
        <w:rPr>
          <w:rFonts w:ascii="Arial" w:hAnsi="Arial" w:cs="Arial"/>
          <w:sz w:val="22"/>
          <w:szCs w:val="22"/>
        </w:rPr>
        <w:t>artname</w:t>
      </w:r>
      <w:r w:rsidR="00B30B87">
        <w:rPr>
          <w:rFonts w:ascii="Arial" w:hAnsi="Arial" w:cs="Arial"/>
          <w:sz w:val="22"/>
          <w:szCs w:val="22"/>
        </w:rPr>
        <w:t xml:space="preserve"> </w:t>
      </w:r>
      <w:r w:rsidRPr="0042433C">
        <w:rPr>
          <w:rFonts w:ascii="Arial" w:hAnsi="Arial" w:cs="Arial"/>
          <w:sz w:val="22"/>
          <w:szCs w:val="22"/>
        </w:rPr>
        <w:t xml:space="preserve">ekinde bulundurulması gerekmektedir. </w:t>
      </w:r>
    </w:p>
    <w:p w:rsidR="00602FD5" w:rsidRPr="0042433C" w:rsidRDefault="00747E43" w:rsidP="00FA39E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>Teklif alma ve satışa konu ta</w:t>
      </w:r>
      <w:r w:rsidR="00602FD5" w:rsidRPr="0042433C">
        <w:rPr>
          <w:rFonts w:ascii="Arial" w:hAnsi="Arial" w:cs="Arial"/>
          <w:sz w:val="22"/>
          <w:szCs w:val="22"/>
        </w:rPr>
        <w:t xml:space="preserve">şınmazlar hakkında </w:t>
      </w:r>
      <w:r w:rsidRPr="0042433C">
        <w:rPr>
          <w:rFonts w:ascii="Arial" w:hAnsi="Arial" w:cs="Arial"/>
          <w:sz w:val="22"/>
          <w:szCs w:val="22"/>
        </w:rPr>
        <w:t>TURYAP’ın ve BANKA’nın</w:t>
      </w:r>
      <w:r w:rsidR="00B158A1">
        <w:rPr>
          <w:rFonts w:ascii="Arial" w:hAnsi="Arial" w:cs="Arial"/>
          <w:sz w:val="22"/>
          <w:szCs w:val="22"/>
        </w:rPr>
        <w:t xml:space="preserve"> </w:t>
      </w:r>
      <w:r w:rsidR="00602FD5" w:rsidRPr="0042433C">
        <w:rPr>
          <w:rFonts w:ascii="Arial" w:hAnsi="Arial" w:cs="Arial"/>
          <w:sz w:val="22"/>
          <w:szCs w:val="22"/>
        </w:rPr>
        <w:t>internet sitesindeki tanıtım veya broşür, katalog, kitapçık ve ilanlarda verilen bilgiler veya kürsüde yapılan açıklamalar ile diğer bilgiler taahhüt niteliğinde olmayıp, genel bilgi niteliğindedir. Teklif sahibi</w:t>
      </w:r>
      <w:r w:rsidR="00E300D5" w:rsidRPr="0042433C">
        <w:rPr>
          <w:rFonts w:ascii="Arial" w:hAnsi="Arial" w:cs="Arial"/>
          <w:sz w:val="22"/>
          <w:szCs w:val="22"/>
        </w:rPr>
        <w:t>,</w:t>
      </w:r>
      <w:r w:rsidR="00602FD5" w:rsidRPr="0042433C">
        <w:rPr>
          <w:rFonts w:ascii="Arial" w:hAnsi="Arial" w:cs="Arial"/>
          <w:sz w:val="22"/>
          <w:szCs w:val="22"/>
        </w:rPr>
        <w:t xml:space="preserve"> taşınmaz malı me</w:t>
      </w:r>
      <w:r w:rsidR="00E523D1" w:rsidRPr="0042433C">
        <w:rPr>
          <w:rFonts w:ascii="Arial" w:hAnsi="Arial" w:cs="Arial"/>
          <w:sz w:val="22"/>
          <w:szCs w:val="22"/>
        </w:rPr>
        <w:t>vcut durumu ile (</w:t>
      </w:r>
      <w:r w:rsidR="00602FD5" w:rsidRPr="0042433C">
        <w:rPr>
          <w:rFonts w:ascii="Arial" w:hAnsi="Arial" w:cs="Arial"/>
          <w:sz w:val="22"/>
          <w:szCs w:val="22"/>
        </w:rPr>
        <w:t xml:space="preserve">kiracı, işgal, hasar, </w:t>
      </w:r>
      <w:r w:rsidR="00480E4A" w:rsidRPr="0042433C">
        <w:rPr>
          <w:rFonts w:ascii="Arial" w:hAnsi="Arial" w:cs="Arial"/>
          <w:sz w:val="22"/>
          <w:szCs w:val="22"/>
        </w:rPr>
        <w:t>hisse, imar, iskân</w:t>
      </w:r>
      <w:r w:rsidR="00544450" w:rsidRPr="0042433C">
        <w:rPr>
          <w:rFonts w:ascii="Arial" w:hAnsi="Arial" w:cs="Arial"/>
          <w:sz w:val="22"/>
          <w:szCs w:val="22"/>
        </w:rPr>
        <w:t>, konum, alan, tapu bilgileri v</w:t>
      </w:r>
      <w:r w:rsidR="00602FD5" w:rsidRPr="0042433C">
        <w:rPr>
          <w:rFonts w:ascii="Arial" w:hAnsi="Arial" w:cs="Arial"/>
          <w:sz w:val="22"/>
          <w:szCs w:val="22"/>
        </w:rPr>
        <w:t xml:space="preserve">b.) görmüş, beğenmiş, kabul etmiş ve </w:t>
      </w:r>
      <w:r w:rsidR="001B14F4" w:rsidRPr="0042433C">
        <w:rPr>
          <w:rFonts w:ascii="Arial" w:hAnsi="Arial" w:cs="Arial"/>
          <w:sz w:val="22"/>
          <w:szCs w:val="22"/>
        </w:rPr>
        <w:t xml:space="preserve">ilgili Tapu ve Belediye nezdinde de olmak üzere </w:t>
      </w:r>
      <w:r w:rsidR="00602FD5" w:rsidRPr="0042433C">
        <w:rPr>
          <w:rFonts w:ascii="Arial" w:hAnsi="Arial" w:cs="Arial"/>
          <w:sz w:val="22"/>
          <w:szCs w:val="22"/>
        </w:rPr>
        <w:t xml:space="preserve">gayrimenkul ile ilgili her türlü inceleme ve araştırmayı yapmış sayılacak olup, bu konuda gelecekte </w:t>
      </w:r>
      <w:r w:rsidR="00DB14DB" w:rsidRPr="0042433C">
        <w:rPr>
          <w:rFonts w:ascii="Arial" w:hAnsi="Arial" w:cs="Arial"/>
          <w:sz w:val="22"/>
          <w:szCs w:val="22"/>
        </w:rPr>
        <w:t>BANKA</w:t>
      </w:r>
      <w:r w:rsidR="00B158A1">
        <w:rPr>
          <w:rFonts w:ascii="Arial" w:hAnsi="Arial" w:cs="Arial"/>
          <w:sz w:val="22"/>
          <w:szCs w:val="22"/>
        </w:rPr>
        <w:t xml:space="preserve"> </w:t>
      </w:r>
      <w:r w:rsidR="00602FD5" w:rsidRPr="0042433C">
        <w:rPr>
          <w:rFonts w:ascii="Arial" w:hAnsi="Arial" w:cs="Arial"/>
          <w:sz w:val="22"/>
          <w:szCs w:val="22"/>
        </w:rPr>
        <w:t xml:space="preserve">ve/veya </w:t>
      </w:r>
      <w:r w:rsidR="00306663" w:rsidRPr="0042433C">
        <w:rPr>
          <w:rFonts w:ascii="Arial" w:hAnsi="Arial" w:cs="Arial"/>
          <w:sz w:val="22"/>
          <w:szCs w:val="22"/>
        </w:rPr>
        <w:t>TURYAP</w:t>
      </w:r>
      <w:r w:rsidR="00C16C46" w:rsidRPr="0042433C">
        <w:rPr>
          <w:rFonts w:ascii="Arial" w:hAnsi="Arial" w:cs="Arial"/>
          <w:sz w:val="22"/>
          <w:szCs w:val="22"/>
        </w:rPr>
        <w:t>’</w:t>
      </w:r>
      <w:r w:rsidR="00671748" w:rsidRPr="0042433C">
        <w:rPr>
          <w:rFonts w:ascii="Arial" w:hAnsi="Arial" w:cs="Arial"/>
          <w:sz w:val="22"/>
          <w:szCs w:val="22"/>
        </w:rPr>
        <w:t>t</w:t>
      </w:r>
      <w:r w:rsidR="00602FD5" w:rsidRPr="0042433C">
        <w:rPr>
          <w:rFonts w:ascii="Arial" w:hAnsi="Arial" w:cs="Arial"/>
          <w:sz w:val="22"/>
          <w:szCs w:val="22"/>
        </w:rPr>
        <w:t>an ayıp, eksik, farklılık vb. nedenlerle herhangi bir itiraz ve talepte bulunma</w:t>
      </w:r>
      <w:r w:rsidR="00DB14DB" w:rsidRPr="0042433C">
        <w:rPr>
          <w:rFonts w:ascii="Arial" w:hAnsi="Arial" w:cs="Arial"/>
          <w:sz w:val="22"/>
          <w:szCs w:val="22"/>
        </w:rPr>
        <w:t>yacağını kabul ve taahhüt eder.</w:t>
      </w:r>
    </w:p>
    <w:p w:rsidR="007371CE" w:rsidRPr="0042433C" w:rsidRDefault="00DB14DB" w:rsidP="00895FFD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>BANKA</w:t>
      </w:r>
      <w:r w:rsidR="00602FD5" w:rsidRPr="0042433C">
        <w:rPr>
          <w:rFonts w:ascii="Arial" w:hAnsi="Arial" w:cs="Arial"/>
          <w:sz w:val="22"/>
          <w:szCs w:val="22"/>
        </w:rPr>
        <w:t xml:space="preserve">, satışa sunulan ve </w:t>
      </w:r>
      <w:r w:rsidR="00895FFD" w:rsidRPr="0042433C">
        <w:rPr>
          <w:rFonts w:ascii="Arial" w:hAnsi="Arial" w:cs="Arial"/>
          <w:sz w:val="22"/>
          <w:szCs w:val="22"/>
        </w:rPr>
        <w:t xml:space="preserve">internet sitesi, </w:t>
      </w:r>
      <w:r w:rsidR="00602FD5" w:rsidRPr="0042433C">
        <w:rPr>
          <w:rFonts w:ascii="Arial" w:hAnsi="Arial" w:cs="Arial"/>
          <w:sz w:val="22"/>
          <w:szCs w:val="22"/>
        </w:rPr>
        <w:t>ta</w:t>
      </w:r>
      <w:r w:rsidR="00872D38" w:rsidRPr="0042433C">
        <w:rPr>
          <w:rFonts w:ascii="Arial" w:hAnsi="Arial" w:cs="Arial"/>
          <w:sz w:val="22"/>
          <w:szCs w:val="22"/>
        </w:rPr>
        <w:t>nıtım</w:t>
      </w:r>
      <w:r w:rsidR="00895FFD" w:rsidRPr="0042433C">
        <w:rPr>
          <w:rFonts w:ascii="Arial" w:hAnsi="Arial" w:cs="Arial"/>
          <w:sz w:val="22"/>
          <w:szCs w:val="22"/>
        </w:rPr>
        <w:t xml:space="preserve"> kataloğu</w:t>
      </w:r>
      <w:r w:rsidR="00872D38" w:rsidRPr="0042433C">
        <w:rPr>
          <w:rFonts w:ascii="Arial" w:hAnsi="Arial" w:cs="Arial"/>
          <w:sz w:val="22"/>
          <w:szCs w:val="22"/>
        </w:rPr>
        <w:t>, broşür, kitapçık, ilan v</w:t>
      </w:r>
      <w:r w:rsidR="00602FD5" w:rsidRPr="0042433C">
        <w:rPr>
          <w:rFonts w:ascii="Arial" w:hAnsi="Arial" w:cs="Arial"/>
          <w:sz w:val="22"/>
          <w:szCs w:val="22"/>
        </w:rPr>
        <w:t xml:space="preserve">b. </w:t>
      </w:r>
      <w:r w:rsidR="00895FFD" w:rsidRPr="0042433C">
        <w:rPr>
          <w:rFonts w:ascii="Arial" w:hAnsi="Arial" w:cs="Arial"/>
          <w:sz w:val="22"/>
          <w:szCs w:val="22"/>
        </w:rPr>
        <w:t xml:space="preserve">dokümanlarda </w:t>
      </w:r>
      <w:r w:rsidR="00602FD5" w:rsidRPr="0042433C">
        <w:rPr>
          <w:rFonts w:ascii="Arial" w:hAnsi="Arial" w:cs="Arial"/>
          <w:sz w:val="22"/>
          <w:szCs w:val="22"/>
        </w:rPr>
        <w:t xml:space="preserve">yer alan taşınmazlardan dilediğini toplantı öncesinde veya toplantı sırasında toplantıdan çekmeye, </w:t>
      </w:r>
      <w:r w:rsidR="00872D38" w:rsidRPr="0042433C">
        <w:rPr>
          <w:rFonts w:ascii="Arial" w:hAnsi="Arial" w:cs="Arial"/>
          <w:sz w:val="22"/>
          <w:szCs w:val="22"/>
        </w:rPr>
        <w:t xml:space="preserve">TURYAP tarafından atanacak </w:t>
      </w:r>
      <w:r w:rsidR="00602FD5" w:rsidRPr="0042433C">
        <w:rPr>
          <w:rFonts w:ascii="Arial" w:hAnsi="Arial" w:cs="Arial"/>
          <w:sz w:val="22"/>
          <w:szCs w:val="22"/>
        </w:rPr>
        <w:t>toplantı başkanı da toplantıdaki teklif alma sırasını değiştirmeye yetkilidir.</w:t>
      </w:r>
      <w:r w:rsidR="00C3245C">
        <w:rPr>
          <w:rFonts w:ascii="Arial" w:hAnsi="Arial" w:cs="Arial"/>
          <w:sz w:val="22"/>
          <w:szCs w:val="22"/>
        </w:rPr>
        <w:t xml:space="preserve"> </w:t>
      </w:r>
      <w:r w:rsidR="00306663" w:rsidRPr="0042433C">
        <w:rPr>
          <w:rFonts w:ascii="Arial" w:hAnsi="Arial" w:cs="Arial"/>
          <w:sz w:val="22"/>
          <w:szCs w:val="22"/>
        </w:rPr>
        <w:t>TURYAP</w:t>
      </w:r>
      <w:r w:rsidR="00F171EA" w:rsidRPr="0042433C">
        <w:rPr>
          <w:rFonts w:ascii="Arial" w:hAnsi="Arial" w:cs="Arial"/>
          <w:sz w:val="22"/>
          <w:szCs w:val="22"/>
        </w:rPr>
        <w:t>,</w:t>
      </w:r>
      <w:r w:rsidR="00C3245C">
        <w:rPr>
          <w:rFonts w:ascii="Arial" w:hAnsi="Arial" w:cs="Arial"/>
          <w:sz w:val="22"/>
          <w:szCs w:val="22"/>
        </w:rPr>
        <w:t xml:space="preserve"> </w:t>
      </w:r>
      <w:r w:rsidR="00F171EA" w:rsidRPr="0042433C">
        <w:rPr>
          <w:rFonts w:ascii="Arial" w:hAnsi="Arial" w:cs="Arial"/>
          <w:sz w:val="22"/>
          <w:szCs w:val="22"/>
        </w:rPr>
        <w:t>gerek duyduğu taşınmazlar için toplantı öncesi veya toplantı esnasında ek teminat talep edebilir.</w:t>
      </w:r>
    </w:p>
    <w:p w:rsidR="00F171EA" w:rsidRPr="0042433C" w:rsidRDefault="00602FD5" w:rsidP="00FA39E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 xml:space="preserve">Toplantıda tüm teklifler, açık teklif alma yöntemiyle </w:t>
      </w:r>
      <w:r w:rsidR="00480E4A" w:rsidRPr="0042433C">
        <w:rPr>
          <w:rFonts w:ascii="Arial" w:hAnsi="Arial" w:cs="Arial"/>
          <w:sz w:val="22"/>
          <w:szCs w:val="22"/>
        </w:rPr>
        <w:t xml:space="preserve">teklif verenlerden alınacak ve </w:t>
      </w:r>
      <w:r w:rsidRPr="0042433C">
        <w:rPr>
          <w:rFonts w:ascii="Arial" w:hAnsi="Arial" w:cs="Arial"/>
          <w:sz w:val="22"/>
          <w:szCs w:val="22"/>
        </w:rPr>
        <w:t>yetkili kurulların onayına sunulmak üzere</w:t>
      </w:r>
      <w:r w:rsidR="00C1666F" w:rsidRPr="0042433C">
        <w:rPr>
          <w:rFonts w:ascii="Arial" w:hAnsi="Arial" w:cs="Arial"/>
          <w:sz w:val="22"/>
          <w:szCs w:val="22"/>
        </w:rPr>
        <w:t xml:space="preserve"> en yüksek ilk iki teklif</w:t>
      </w:r>
      <w:r w:rsidRPr="0042433C">
        <w:rPr>
          <w:rFonts w:ascii="Arial" w:hAnsi="Arial" w:cs="Arial"/>
          <w:sz w:val="22"/>
          <w:szCs w:val="22"/>
        </w:rPr>
        <w:t xml:space="preserve"> en</w:t>
      </w:r>
      <w:r w:rsidR="006D6487">
        <w:rPr>
          <w:rFonts w:ascii="Arial" w:hAnsi="Arial" w:cs="Arial"/>
          <w:sz w:val="22"/>
          <w:szCs w:val="22"/>
        </w:rPr>
        <w:t xml:space="preserve"> </w:t>
      </w:r>
      <w:r w:rsidRPr="0042433C">
        <w:rPr>
          <w:rFonts w:ascii="Arial" w:hAnsi="Arial" w:cs="Arial"/>
          <w:sz w:val="22"/>
          <w:szCs w:val="22"/>
        </w:rPr>
        <w:t xml:space="preserve">geç 3 (üç) iş günü </w:t>
      </w:r>
      <w:r w:rsidRPr="0042433C">
        <w:rPr>
          <w:rFonts w:ascii="Arial" w:hAnsi="Arial" w:cs="Arial"/>
          <w:sz w:val="22"/>
          <w:szCs w:val="22"/>
        </w:rPr>
        <w:lastRenderedPageBreak/>
        <w:t xml:space="preserve">içinde </w:t>
      </w:r>
      <w:r w:rsidR="00DB14DB" w:rsidRPr="0042433C">
        <w:rPr>
          <w:rFonts w:ascii="Arial" w:hAnsi="Arial" w:cs="Arial"/>
          <w:sz w:val="22"/>
          <w:szCs w:val="22"/>
        </w:rPr>
        <w:t>BANKA</w:t>
      </w:r>
      <w:r w:rsidR="00671748" w:rsidRPr="0042433C">
        <w:rPr>
          <w:rFonts w:ascii="Arial" w:hAnsi="Arial" w:cs="Arial"/>
          <w:sz w:val="22"/>
          <w:szCs w:val="22"/>
        </w:rPr>
        <w:t>’</w:t>
      </w:r>
      <w:r w:rsidR="00E44700" w:rsidRPr="0042433C">
        <w:rPr>
          <w:rFonts w:ascii="Arial" w:hAnsi="Arial" w:cs="Arial"/>
          <w:sz w:val="22"/>
          <w:szCs w:val="22"/>
        </w:rPr>
        <w:t>y</w:t>
      </w:r>
      <w:r w:rsidR="00671748" w:rsidRPr="0042433C">
        <w:rPr>
          <w:rFonts w:ascii="Arial" w:hAnsi="Arial" w:cs="Arial"/>
          <w:sz w:val="22"/>
          <w:szCs w:val="22"/>
        </w:rPr>
        <w:t>a</w:t>
      </w:r>
      <w:r w:rsidR="00CC64D8">
        <w:rPr>
          <w:rFonts w:ascii="Arial" w:hAnsi="Arial" w:cs="Arial"/>
          <w:sz w:val="22"/>
          <w:szCs w:val="22"/>
        </w:rPr>
        <w:t xml:space="preserve"> </w:t>
      </w:r>
      <w:r w:rsidR="00306663" w:rsidRPr="0042433C">
        <w:rPr>
          <w:rFonts w:ascii="Arial" w:hAnsi="Arial" w:cs="Arial"/>
          <w:sz w:val="22"/>
          <w:szCs w:val="22"/>
        </w:rPr>
        <w:t>TURYAP</w:t>
      </w:r>
      <w:r w:rsidRPr="0042433C">
        <w:rPr>
          <w:rFonts w:ascii="Arial" w:hAnsi="Arial" w:cs="Arial"/>
          <w:sz w:val="22"/>
          <w:szCs w:val="22"/>
        </w:rPr>
        <w:t xml:space="preserve"> tarafından </w:t>
      </w:r>
      <w:r w:rsidR="0091187B" w:rsidRPr="0042433C">
        <w:rPr>
          <w:rFonts w:ascii="Arial" w:hAnsi="Arial" w:cs="Arial"/>
          <w:sz w:val="22"/>
          <w:szCs w:val="22"/>
        </w:rPr>
        <w:t>bildirilecektir</w:t>
      </w:r>
      <w:r w:rsidRPr="0042433C">
        <w:rPr>
          <w:rFonts w:ascii="Arial" w:hAnsi="Arial" w:cs="Arial"/>
          <w:sz w:val="22"/>
          <w:szCs w:val="22"/>
        </w:rPr>
        <w:t>.</w:t>
      </w:r>
      <w:r w:rsidR="00CC64D8">
        <w:rPr>
          <w:rFonts w:ascii="Arial" w:hAnsi="Arial" w:cs="Arial"/>
          <w:sz w:val="22"/>
          <w:szCs w:val="22"/>
        </w:rPr>
        <w:t xml:space="preserve"> </w:t>
      </w:r>
      <w:r w:rsidRPr="0042433C">
        <w:rPr>
          <w:rFonts w:ascii="Arial" w:hAnsi="Arial" w:cs="Arial"/>
          <w:sz w:val="22"/>
          <w:szCs w:val="22"/>
        </w:rPr>
        <w:t>İhale,</w:t>
      </w:r>
      <w:r w:rsidR="00705F06">
        <w:rPr>
          <w:rFonts w:ascii="Arial" w:hAnsi="Arial" w:cs="Arial"/>
          <w:sz w:val="22"/>
          <w:szCs w:val="22"/>
        </w:rPr>
        <w:t xml:space="preserve"> </w:t>
      </w:r>
      <w:r w:rsidR="00F27D06" w:rsidRPr="0042433C">
        <w:rPr>
          <w:rFonts w:ascii="Arial" w:hAnsi="Arial" w:cs="Arial"/>
          <w:sz w:val="22"/>
          <w:szCs w:val="22"/>
        </w:rPr>
        <w:t xml:space="preserve">BANKA </w:t>
      </w:r>
      <w:r w:rsidRPr="0042433C">
        <w:rPr>
          <w:rFonts w:ascii="Arial" w:hAnsi="Arial" w:cs="Arial"/>
          <w:sz w:val="22"/>
          <w:szCs w:val="22"/>
        </w:rPr>
        <w:t>yetkili kurulların</w:t>
      </w:r>
      <w:r w:rsidR="00F27D06" w:rsidRPr="0042433C">
        <w:rPr>
          <w:rFonts w:ascii="Arial" w:hAnsi="Arial" w:cs="Arial"/>
          <w:sz w:val="22"/>
          <w:szCs w:val="22"/>
        </w:rPr>
        <w:t>ın</w:t>
      </w:r>
      <w:r w:rsidRPr="0042433C">
        <w:rPr>
          <w:rFonts w:ascii="Arial" w:hAnsi="Arial" w:cs="Arial"/>
          <w:sz w:val="22"/>
          <w:szCs w:val="22"/>
        </w:rPr>
        <w:t xml:space="preserve"> onayı ile kesinleşecektir. </w:t>
      </w:r>
      <w:r w:rsidR="00DB14DB" w:rsidRPr="0042433C">
        <w:rPr>
          <w:rFonts w:ascii="Arial" w:hAnsi="Arial" w:cs="Arial"/>
          <w:sz w:val="22"/>
          <w:szCs w:val="22"/>
        </w:rPr>
        <w:t>BANKA</w:t>
      </w:r>
      <w:r w:rsidRPr="0042433C">
        <w:rPr>
          <w:rFonts w:ascii="Arial" w:hAnsi="Arial" w:cs="Arial"/>
          <w:sz w:val="22"/>
          <w:szCs w:val="22"/>
        </w:rPr>
        <w:t>2886 sayılı yasaya tabi olmadığından ihaley</w:t>
      </w:r>
      <w:r w:rsidR="0006425E" w:rsidRPr="0042433C">
        <w:rPr>
          <w:rFonts w:ascii="Arial" w:hAnsi="Arial" w:cs="Arial"/>
          <w:sz w:val="22"/>
          <w:szCs w:val="22"/>
        </w:rPr>
        <w:t xml:space="preserve">i </w:t>
      </w:r>
      <w:r w:rsidRPr="0042433C">
        <w:rPr>
          <w:rFonts w:ascii="Arial" w:hAnsi="Arial" w:cs="Arial"/>
          <w:sz w:val="22"/>
          <w:szCs w:val="22"/>
        </w:rPr>
        <w:t xml:space="preserve">teklif </w:t>
      </w:r>
      <w:r w:rsidR="006719F9" w:rsidRPr="0042433C">
        <w:rPr>
          <w:rFonts w:ascii="Arial" w:hAnsi="Arial" w:cs="Arial"/>
          <w:sz w:val="22"/>
          <w:szCs w:val="22"/>
        </w:rPr>
        <w:t>sahibine</w:t>
      </w:r>
      <w:r w:rsidRPr="0042433C">
        <w:rPr>
          <w:rFonts w:ascii="Arial" w:hAnsi="Arial" w:cs="Arial"/>
          <w:sz w:val="22"/>
          <w:szCs w:val="22"/>
        </w:rPr>
        <w:t xml:space="preserve"> yapıp yapmamakta serbesttir. </w:t>
      </w:r>
      <w:r w:rsidR="00DB14DB" w:rsidRPr="0042433C">
        <w:rPr>
          <w:rFonts w:ascii="Arial" w:hAnsi="Arial" w:cs="Arial"/>
          <w:sz w:val="22"/>
          <w:szCs w:val="22"/>
        </w:rPr>
        <w:t>BANKA</w:t>
      </w:r>
      <w:r w:rsidR="0006425E" w:rsidRPr="0042433C">
        <w:rPr>
          <w:rFonts w:ascii="Arial" w:hAnsi="Arial" w:cs="Arial"/>
          <w:sz w:val="22"/>
          <w:szCs w:val="22"/>
        </w:rPr>
        <w:t>,</w:t>
      </w:r>
      <w:r w:rsidRPr="0042433C">
        <w:rPr>
          <w:rFonts w:ascii="Arial" w:hAnsi="Arial" w:cs="Arial"/>
          <w:sz w:val="22"/>
          <w:szCs w:val="22"/>
        </w:rPr>
        <w:t xml:space="preserve"> tekliflerin toplanmasının ardından satıştan vazgeçmesi halinde, teklif verenler tarafından yatırılmış olan katılım bedelleri kendilerine iade edilecektir. Teklif verenlerin katılım bedellerinin kendilerine iade edilmesine kadar geçecek süreye ait</w:t>
      </w:r>
      <w:r w:rsidR="00CC64D8">
        <w:rPr>
          <w:rFonts w:ascii="Arial" w:hAnsi="Arial" w:cs="Arial"/>
          <w:sz w:val="22"/>
          <w:szCs w:val="22"/>
        </w:rPr>
        <w:t xml:space="preserve"> </w:t>
      </w:r>
      <w:r w:rsidR="00DB14DB" w:rsidRPr="0042433C">
        <w:rPr>
          <w:rFonts w:ascii="Arial" w:hAnsi="Arial" w:cs="Arial"/>
          <w:sz w:val="22"/>
          <w:szCs w:val="22"/>
        </w:rPr>
        <w:t>BANKA</w:t>
      </w:r>
      <w:r w:rsidR="00477700" w:rsidRPr="0042433C">
        <w:rPr>
          <w:rFonts w:ascii="Arial" w:hAnsi="Arial" w:cs="Arial"/>
          <w:sz w:val="22"/>
          <w:szCs w:val="22"/>
        </w:rPr>
        <w:t xml:space="preserve"> ve </w:t>
      </w:r>
      <w:r w:rsidR="00306663" w:rsidRPr="0042433C">
        <w:rPr>
          <w:rFonts w:ascii="Arial" w:hAnsi="Arial" w:cs="Arial"/>
          <w:sz w:val="22"/>
          <w:szCs w:val="22"/>
        </w:rPr>
        <w:t>TURYAP</w:t>
      </w:r>
      <w:r w:rsidR="00A37BEA" w:rsidRPr="0042433C">
        <w:rPr>
          <w:rFonts w:ascii="Arial" w:hAnsi="Arial" w:cs="Arial"/>
          <w:sz w:val="22"/>
          <w:szCs w:val="22"/>
        </w:rPr>
        <w:t>’</w:t>
      </w:r>
      <w:r w:rsidR="00477700" w:rsidRPr="0042433C">
        <w:rPr>
          <w:rFonts w:ascii="Arial" w:hAnsi="Arial" w:cs="Arial"/>
          <w:sz w:val="22"/>
          <w:szCs w:val="22"/>
        </w:rPr>
        <w:t>tan</w:t>
      </w:r>
      <w:r w:rsidR="00CC64D8">
        <w:rPr>
          <w:rFonts w:ascii="Arial" w:hAnsi="Arial" w:cs="Arial"/>
          <w:sz w:val="22"/>
          <w:szCs w:val="22"/>
        </w:rPr>
        <w:t xml:space="preserve"> </w:t>
      </w:r>
      <w:r w:rsidRPr="0042433C">
        <w:rPr>
          <w:rFonts w:ascii="Arial" w:hAnsi="Arial" w:cs="Arial"/>
          <w:sz w:val="22"/>
          <w:szCs w:val="22"/>
        </w:rPr>
        <w:t>faiz, tazminat, vb. herhangi bir talep hakkı bulunmayacaktır.</w:t>
      </w:r>
    </w:p>
    <w:p w:rsidR="00F171EA" w:rsidRPr="0042433C" w:rsidRDefault="00214E68" w:rsidP="00FA39E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>T</w:t>
      </w:r>
      <w:r w:rsidR="00602FD5" w:rsidRPr="0042433C">
        <w:rPr>
          <w:rFonts w:ascii="Arial" w:hAnsi="Arial" w:cs="Arial"/>
          <w:sz w:val="22"/>
          <w:szCs w:val="22"/>
        </w:rPr>
        <w:t xml:space="preserve">oplantı Başkanı, toplantı ortamını bozan, toplantıyı engelleyici hareketlerde bulunan kişileri toplantı salonundan çıkarma yetkisine haizdir. </w:t>
      </w:r>
      <w:r w:rsidR="008E2464" w:rsidRPr="0042433C">
        <w:rPr>
          <w:rFonts w:ascii="Arial" w:hAnsi="Arial" w:cs="Arial"/>
          <w:sz w:val="22"/>
          <w:szCs w:val="22"/>
        </w:rPr>
        <w:t>Salondan çıkarılma durumunda kalan t</w:t>
      </w:r>
      <w:r w:rsidR="00602FD5" w:rsidRPr="0042433C">
        <w:rPr>
          <w:rFonts w:ascii="Arial" w:hAnsi="Arial" w:cs="Arial"/>
          <w:sz w:val="22"/>
          <w:szCs w:val="22"/>
        </w:rPr>
        <w:t xml:space="preserve">eklif </w:t>
      </w:r>
      <w:r w:rsidR="008E2464" w:rsidRPr="0042433C">
        <w:rPr>
          <w:rFonts w:ascii="Arial" w:hAnsi="Arial" w:cs="Arial"/>
          <w:sz w:val="22"/>
          <w:szCs w:val="22"/>
        </w:rPr>
        <w:t>sahibi</w:t>
      </w:r>
      <w:r w:rsidR="00602FD5" w:rsidRPr="0042433C">
        <w:rPr>
          <w:rFonts w:ascii="Arial" w:hAnsi="Arial" w:cs="Arial"/>
          <w:sz w:val="22"/>
          <w:szCs w:val="22"/>
        </w:rPr>
        <w:t>, bu konuda</w:t>
      </w:r>
      <w:r w:rsidR="00EF64EE" w:rsidRPr="0042433C">
        <w:rPr>
          <w:rFonts w:ascii="Arial" w:hAnsi="Arial" w:cs="Arial"/>
          <w:sz w:val="22"/>
          <w:szCs w:val="22"/>
        </w:rPr>
        <w:t xml:space="preserve"> hiçbir itiraz, ihaleyi fesih v</w:t>
      </w:r>
      <w:r w:rsidR="00602FD5" w:rsidRPr="0042433C">
        <w:rPr>
          <w:rFonts w:ascii="Arial" w:hAnsi="Arial" w:cs="Arial"/>
          <w:sz w:val="22"/>
          <w:szCs w:val="22"/>
        </w:rPr>
        <w:t>b. hakkı bulunmadığını kabul ve taahhüt eder.</w:t>
      </w:r>
    </w:p>
    <w:p w:rsidR="00602FD5" w:rsidRPr="0042433C" w:rsidRDefault="00214E68" w:rsidP="00FA39E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>T</w:t>
      </w:r>
      <w:r w:rsidR="00480E4A" w:rsidRPr="0042433C">
        <w:rPr>
          <w:rFonts w:ascii="Arial" w:hAnsi="Arial" w:cs="Arial"/>
          <w:sz w:val="22"/>
          <w:szCs w:val="22"/>
        </w:rPr>
        <w:t xml:space="preserve">oplantı </w:t>
      </w:r>
      <w:r w:rsidR="00602FD5" w:rsidRPr="0042433C">
        <w:rPr>
          <w:rFonts w:ascii="Arial" w:hAnsi="Arial" w:cs="Arial"/>
          <w:sz w:val="22"/>
          <w:szCs w:val="22"/>
        </w:rPr>
        <w:t>sonrası en yüksek teklifi veren</w:t>
      </w:r>
      <w:r w:rsidR="00477700" w:rsidRPr="0042433C">
        <w:rPr>
          <w:rFonts w:ascii="Arial" w:hAnsi="Arial" w:cs="Arial"/>
          <w:sz w:val="22"/>
          <w:szCs w:val="22"/>
        </w:rPr>
        <w:t xml:space="preserve"> ilk iki </w:t>
      </w:r>
      <w:r w:rsidR="00652DA6" w:rsidRPr="0042433C">
        <w:rPr>
          <w:rFonts w:ascii="Arial" w:hAnsi="Arial" w:cs="Arial"/>
          <w:sz w:val="22"/>
          <w:szCs w:val="22"/>
        </w:rPr>
        <w:t>gerçek ve tüzel kişi</w:t>
      </w:r>
      <w:r w:rsidR="00253EEF">
        <w:rPr>
          <w:rFonts w:ascii="Arial" w:hAnsi="Arial" w:cs="Arial"/>
          <w:sz w:val="22"/>
          <w:szCs w:val="22"/>
        </w:rPr>
        <w:t xml:space="preserve"> </w:t>
      </w:r>
      <w:r w:rsidR="00602FD5" w:rsidRPr="0042433C">
        <w:rPr>
          <w:rFonts w:ascii="Arial" w:hAnsi="Arial" w:cs="Arial"/>
          <w:sz w:val="22"/>
          <w:szCs w:val="22"/>
        </w:rPr>
        <w:t xml:space="preserve">dışındaki bayrak sahiplerine, </w:t>
      </w:r>
      <w:r w:rsidR="003E6DBB" w:rsidRPr="0042433C">
        <w:rPr>
          <w:rFonts w:ascii="Arial" w:hAnsi="Arial" w:cs="Arial"/>
          <w:sz w:val="22"/>
          <w:szCs w:val="22"/>
        </w:rPr>
        <w:t>iş bu şartname</w:t>
      </w:r>
      <w:r w:rsidR="003967DF" w:rsidRPr="0042433C">
        <w:rPr>
          <w:rFonts w:ascii="Arial" w:hAnsi="Arial" w:cs="Arial"/>
          <w:sz w:val="22"/>
          <w:szCs w:val="22"/>
        </w:rPr>
        <w:t>d</w:t>
      </w:r>
      <w:r w:rsidR="003E6DBB" w:rsidRPr="0042433C">
        <w:rPr>
          <w:rFonts w:ascii="Arial" w:hAnsi="Arial" w:cs="Arial"/>
          <w:sz w:val="22"/>
          <w:szCs w:val="22"/>
        </w:rPr>
        <w:t>e</w:t>
      </w:r>
      <w:r w:rsidR="00350B83">
        <w:rPr>
          <w:rFonts w:ascii="Arial" w:hAnsi="Arial" w:cs="Arial"/>
          <w:sz w:val="22"/>
          <w:szCs w:val="22"/>
        </w:rPr>
        <w:t xml:space="preserve"> </w:t>
      </w:r>
      <w:r w:rsidR="003E6DBB" w:rsidRPr="0042433C">
        <w:rPr>
          <w:rFonts w:ascii="Arial" w:hAnsi="Arial" w:cs="Arial"/>
          <w:sz w:val="22"/>
          <w:szCs w:val="22"/>
        </w:rPr>
        <w:t xml:space="preserve">Madde 2’de bahsi geçen </w:t>
      </w:r>
      <w:r w:rsidR="000C0846" w:rsidRPr="0042433C">
        <w:rPr>
          <w:rFonts w:ascii="Arial" w:hAnsi="Arial" w:cs="Arial"/>
          <w:sz w:val="22"/>
          <w:szCs w:val="22"/>
        </w:rPr>
        <w:t>teminat/</w:t>
      </w:r>
      <w:r w:rsidR="00602FD5" w:rsidRPr="0042433C">
        <w:rPr>
          <w:rFonts w:ascii="Arial" w:hAnsi="Arial" w:cs="Arial"/>
          <w:sz w:val="22"/>
          <w:szCs w:val="22"/>
        </w:rPr>
        <w:t>katılım bedeli</w:t>
      </w:r>
      <w:r w:rsidR="003E6DBB" w:rsidRPr="0042433C">
        <w:rPr>
          <w:rFonts w:ascii="Arial" w:hAnsi="Arial" w:cs="Arial"/>
          <w:sz w:val="22"/>
          <w:szCs w:val="22"/>
        </w:rPr>
        <w:t>,</w:t>
      </w:r>
      <w:r w:rsidR="00350B83">
        <w:rPr>
          <w:rFonts w:ascii="Arial" w:hAnsi="Arial" w:cs="Arial"/>
          <w:sz w:val="22"/>
          <w:szCs w:val="22"/>
        </w:rPr>
        <w:t xml:space="preserve"> </w:t>
      </w:r>
      <w:r w:rsidR="00477700" w:rsidRPr="0042433C">
        <w:rPr>
          <w:rFonts w:ascii="Arial" w:hAnsi="Arial" w:cs="Arial"/>
          <w:sz w:val="22"/>
          <w:szCs w:val="22"/>
        </w:rPr>
        <w:t>3</w:t>
      </w:r>
      <w:r w:rsidR="00350B83">
        <w:rPr>
          <w:rFonts w:ascii="Arial" w:hAnsi="Arial" w:cs="Arial"/>
          <w:sz w:val="22"/>
          <w:szCs w:val="22"/>
        </w:rPr>
        <w:t xml:space="preserve"> </w:t>
      </w:r>
      <w:r w:rsidR="00602FD5" w:rsidRPr="0042433C">
        <w:rPr>
          <w:rFonts w:ascii="Arial" w:hAnsi="Arial" w:cs="Arial"/>
          <w:sz w:val="22"/>
          <w:szCs w:val="22"/>
        </w:rPr>
        <w:t>(</w:t>
      </w:r>
      <w:r w:rsidR="00477700" w:rsidRPr="0042433C">
        <w:rPr>
          <w:rFonts w:ascii="Arial" w:hAnsi="Arial" w:cs="Arial"/>
          <w:sz w:val="22"/>
          <w:szCs w:val="22"/>
        </w:rPr>
        <w:t>üç</w:t>
      </w:r>
      <w:r w:rsidR="00602FD5" w:rsidRPr="0042433C">
        <w:rPr>
          <w:rFonts w:ascii="Arial" w:hAnsi="Arial" w:cs="Arial"/>
          <w:sz w:val="22"/>
          <w:szCs w:val="22"/>
        </w:rPr>
        <w:t xml:space="preserve">) işgünü içinde </w:t>
      </w:r>
      <w:r w:rsidR="00306663" w:rsidRPr="0042433C">
        <w:rPr>
          <w:rFonts w:ascii="Arial" w:hAnsi="Arial" w:cs="Arial"/>
          <w:sz w:val="22"/>
          <w:szCs w:val="22"/>
        </w:rPr>
        <w:t>TURYAP</w:t>
      </w:r>
      <w:r w:rsidR="00477700" w:rsidRPr="0042433C">
        <w:rPr>
          <w:rFonts w:ascii="Arial" w:hAnsi="Arial" w:cs="Arial"/>
          <w:sz w:val="22"/>
          <w:szCs w:val="22"/>
        </w:rPr>
        <w:t xml:space="preserve"> ta</w:t>
      </w:r>
      <w:r w:rsidR="00602FD5" w:rsidRPr="0042433C">
        <w:rPr>
          <w:rFonts w:ascii="Arial" w:hAnsi="Arial" w:cs="Arial"/>
          <w:sz w:val="22"/>
          <w:szCs w:val="22"/>
        </w:rPr>
        <w:t xml:space="preserve">rafından </w:t>
      </w:r>
      <w:r w:rsidR="00090D69" w:rsidRPr="0042433C">
        <w:rPr>
          <w:rFonts w:ascii="Arial" w:hAnsi="Arial" w:cs="Arial"/>
          <w:sz w:val="22"/>
          <w:szCs w:val="22"/>
        </w:rPr>
        <w:t xml:space="preserve">iş bu </w:t>
      </w:r>
      <w:r w:rsidR="00480E4A" w:rsidRPr="0042433C">
        <w:rPr>
          <w:rFonts w:ascii="Arial" w:hAnsi="Arial" w:cs="Arial"/>
          <w:sz w:val="22"/>
          <w:szCs w:val="22"/>
        </w:rPr>
        <w:t>şartnamede bildirilen hesaba</w:t>
      </w:r>
      <w:r w:rsidR="00602FD5" w:rsidRPr="0042433C">
        <w:rPr>
          <w:rFonts w:ascii="Arial" w:hAnsi="Arial" w:cs="Arial"/>
          <w:sz w:val="22"/>
          <w:szCs w:val="22"/>
        </w:rPr>
        <w:t xml:space="preserve"> iade edilecektir. </w:t>
      </w:r>
      <w:r w:rsidR="00A612C8" w:rsidRPr="0042433C">
        <w:rPr>
          <w:rFonts w:ascii="Arial" w:hAnsi="Arial" w:cs="Arial"/>
          <w:sz w:val="22"/>
          <w:szCs w:val="22"/>
        </w:rPr>
        <w:t>İadeye kadar geçen süre</w:t>
      </w:r>
      <w:r w:rsidR="0008322B" w:rsidRPr="0042433C">
        <w:rPr>
          <w:rFonts w:ascii="Arial" w:hAnsi="Arial" w:cs="Arial"/>
          <w:sz w:val="22"/>
          <w:szCs w:val="22"/>
        </w:rPr>
        <w:t xml:space="preserve"> üzerinde teklif sahibini</w:t>
      </w:r>
      <w:r w:rsidR="00602FD5" w:rsidRPr="0042433C">
        <w:rPr>
          <w:rFonts w:ascii="Arial" w:hAnsi="Arial" w:cs="Arial"/>
          <w:sz w:val="22"/>
          <w:szCs w:val="22"/>
        </w:rPr>
        <w:t xml:space="preserve">n herhangi bir hak ve alacak talebi olamayacaktır. </w:t>
      </w:r>
    </w:p>
    <w:p w:rsidR="00031641" w:rsidRPr="0042433C" w:rsidRDefault="00031641" w:rsidP="00FA39E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>Açık teklif alma toplantısında taşınmazlar peşin olarak satış</w:t>
      </w:r>
      <w:r w:rsidR="0008253E" w:rsidRPr="0042433C">
        <w:rPr>
          <w:rFonts w:ascii="Arial" w:hAnsi="Arial" w:cs="Arial"/>
          <w:sz w:val="22"/>
          <w:szCs w:val="22"/>
        </w:rPr>
        <w:t xml:space="preserve">a sunulacak ve teklifler peşin </w:t>
      </w:r>
      <w:r w:rsidRPr="0042433C">
        <w:rPr>
          <w:rFonts w:ascii="Arial" w:hAnsi="Arial" w:cs="Arial"/>
          <w:sz w:val="22"/>
          <w:szCs w:val="22"/>
        </w:rPr>
        <w:t>bedel olarak verilecektir.</w:t>
      </w:r>
    </w:p>
    <w:p w:rsidR="00031641" w:rsidRPr="0042433C" w:rsidRDefault="00031641" w:rsidP="00FA39E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>Satış işlemi</w:t>
      </w:r>
      <w:r w:rsidR="0045369C" w:rsidRPr="0042433C">
        <w:rPr>
          <w:rFonts w:ascii="Arial" w:hAnsi="Arial" w:cs="Arial"/>
          <w:sz w:val="22"/>
          <w:szCs w:val="22"/>
        </w:rPr>
        <w:t>,</w:t>
      </w:r>
      <w:r w:rsidRPr="0042433C">
        <w:rPr>
          <w:rFonts w:ascii="Arial" w:hAnsi="Arial" w:cs="Arial"/>
          <w:sz w:val="22"/>
          <w:szCs w:val="22"/>
        </w:rPr>
        <w:t xml:space="preserve"> teminat yatırarak ihalede teklif </w:t>
      </w:r>
      <w:r w:rsidR="0008322B" w:rsidRPr="0042433C">
        <w:rPr>
          <w:rFonts w:ascii="Arial" w:hAnsi="Arial" w:cs="Arial"/>
          <w:sz w:val="22"/>
          <w:szCs w:val="22"/>
        </w:rPr>
        <w:t>veren teklif sahibi</w:t>
      </w:r>
      <w:r w:rsidRPr="0042433C">
        <w:rPr>
          <w:rFonts w:ascii="Arial" w:hAnsi="Arial" w:cs="Arial"/>
          <w:sz w:val="22"/>
          <w:szCs w:val="22"/>
        </w:rPr>
        <w:t xml:space="preserve"> gerçek veya tüzel kişi adına yapılacaktır.</w:t>
      </w:r>
      <w:r w:rsidR="002F3D60">
        <w:rPr>
          <w:rFonts w:ascii="Arial" w:hAnsi="Arial" w:cs="Arial"/>
          <w:sz w:val="22"/>
          <w:szCs w:val="22"/>
        </w:rPr>
        <w:t xml:space="preserve"> </w:t>
      </w:r>
      <w:r w:rsidRPr="0042433C">
        <w:rPr>
          <w:rFonts w:ascii="Arial" w:hAnsi="Arial" w:cs="Arial"/>
          <w:sz w:val="22"/>
          <w:szCs w:val="22"/>
        </w:rPr>
        <w:t>Tapu devrinin</w:t>
      </w:r>
      <w:r w:rsidR="00A875FD" w:rsidRPr="0042433C">
        <w:rPr>
          <w:rFonts w:ascii="Arial" w:hAnsi="Arial" w:cs="Arial"/>
          <w:sz w:val="22"/>
          <w:szCs w:val="22"/>
        </w:rPr>
        <w:t xml:space="preserve"> bir başkası adına yapılması talepleri kabul edilmeyecektir.</w:t>
      </w:r>
    </w:p>
    <w:p w:rsidR="00602FD5" w:rsidRPr="0042433C" w:rsidRDefault="00DB14DB" w:rsidP="00FA39E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>BANKA</w:t>
      </w:r>
      <w:r w:rsidR="00477700" w:rsidRPr="0042433C">
        <w:rPr>
          <w:rFonts w:ascii="Arial" w:hAnsi="Arial" w:cs="Arial"/>
          <w:sz w:val="22"/>
          <w:szCs w:val="22"/>
        </w:rPr>
        <w:t xml:space="preserve"> ye</w:t>
      </w:r>
      <w:r w:rsidR="00602FD5" w:rsidRPr="0042433C">
        <w:rPr>
          <w:rFonts w:ascii="Arial" w:hAnsi="Arial" w:cs="Arial"/>
          <w:sz w:val="22"/>
          <w:szCs w:val="22"/>
        </w:rPr>
        <w:t>tkili kurullarınca onaylanan ihale sonucu teklif</w:t>
      </w:r>
      <w:r w:rsidR="00BB1792" w:rsidRPr="0042433C">
        <w:rPr>
          <w:rFonts w:ascii="Arial" w:hAnsi="Arial" w:cs="Arial"/>
          <w:sz w:val="22"/>
          <w:szCs w:val="22"/>
        </w:rPr>
        <w:t>leri kabul edilenler,</w:t>
      </w:r>
      <w:r w:rsidR="00602FD5" w:rsidRPr="0042433C">
        <w:rPr>
          <w:rFonts w:ascii="Arial" w:hAnsi="Arial" w:cs="Arial"/>
          <w:sz w:val="22"/>
          <w:szCs w:val="22"/>
        </w:rPr>
        <w:t xml:space="preserve"> kesin kabul</w:t>
      </w:r>
      <w:r w:rsidR="00BB1792" w:rsidRPr="0042433C">
        <w:rPr>
          <w:rFonts w:ascii="Arial" w:hAnsi="Arial" w:cs="Arial"/>
          <w:sz w:val="22"/>
          <w:szCs w:val="22"/>
        </w:rPr>
        <w:t>e ilişkin</w:t>
      </w:r>
      <w:r w:rsidR="00602FD5" w:rsidRPr="0042433C">
        <w:rPr>
          <w:rFonts w:ascii="Arial" w:hAnsi="Arial" w:cs="Arial"/>
          <w:sz w:val="22"/>
          <w:szCs w:val="22"/>
        </w:rPr>
        <w:t xml:space="preserve"> tebliğ</w:t>
      </w:r>
      <w:r w:rsidR="00BB1792" w:rsidRPr="0042433C">
        <w:rPr>
          <w:rFonts w:ascii="Arial" w:hAnsi="Arial" w:cs="Arial"/>
          <w:sz w:val="22"/>
          <w:szCs w:val="22"/>
        </w:rPr>
        <w:t xml:space="preserve"> tarihinden itibaren</w:t>
      </w:r>
      <w:r w:rsidR="002F3D60">
        <w:rPr>
          <w:rFonts w:ascii="Arial" w:hAnsi="Arial" w:cs="Arial"/>
          <w:sz w:val="22"/>
          <w:szCs w:val="22"/>
        </w:rPr>
        <w:t xml:space="preserve"> </w:t>
      </w:r>
      <w:r w:rsidR="0006425E" w:rsidRPr="0042433C">
        <w:rPr>
          <w:rFonts w:ascii="Arial" w:hAnsi="Arial" w:cs="Arial"/>
          <w:sz w:val="22"/>
          <w:szCs w:val="22"/>
        </w:rPr>
        <w:t>10</w:t>
      </w:r>
      <w:r w:rsidR="002F3D60">
        <w:rPr>
          <w:rFonts w:ascii="Arial" w:hAnsi="Arial" w:cs="Arial"/>
          <w:sz w:val="22"/>
          <w:szCs w:val="22"/>
        </w:rPr>
        <w:t xml:space="preserve"> </w:t>
      </w:r>
      <w:r w:rsidR="00602FD5" w:rsidRPr="0042433C">
        <w:rPr>
          <w:rFonts w:ascii="Arial" w:hAnsi="Arial" w:cs="Arial"/>
          <w:sz w:val="22"/>
          <w:szCs w:val="22"/>
        </w:rPr>
        <w:t>(</w:t>
      </w:r>
      <w:r w:rsidR="00BA7D8D" w:rsidRPr="0042433C">
        <w:rPr>
          <w:rFonts w:ascii="Arial" w:hAnsi="Arial" w:cs="Arial"/>
          <w:sz w:val="22"/>
          <w:szCs w:val="22"/>
        </w:rPr>
        <w:t>o</w:t>
      </w:r>
      <w:r w:rsidR="0006425E" w:rsidRPr="0042433C">
        <w:rPr>
          <w:rFonts w:ascii="Arial" w:hAnsi="Arial" w:cs="Arial"/>
          <w:sz w:val="22"/>
          <w:szCs w:val="22"/>
        </w:rPr>
        <w:t>n</w:t>
      </w:r>
      <w:r w:rsidR="00602FD5" w:rsidRPr="0042433C">
        <w:rPr>
          <w:rFonts w:ascii="Arial" w:hAnsi="Arial" w:cs="Arial"/>
          <w:sz w:val="22"/>
          <w:szCs w:val="22"/>
        </w:rPr>
        <w:t xml:space="preserve">) </w:t>
      </w:r>
      <w:r w:rsidR="00BB1792" w:rsidRPr="0042433C">
        <w:rPr>
          <w:rFonts w:ascii="Arial" w:hAnsi="Arial" w:cs="Arial"/>
          <w:sz w:val="22"/>
          <w:szCs w:val="22"/>
        </w:rPr>
        <w:t>g</w:t>
      </w:r>
      <w:r w:rsidR="00602FD5" w:rsidRPr="0042433C">
        <w:rPr>
          <w:rFonts w:ascii="Arial" w:hAnsi="Arial" w:cs="Arial"/>
          <w:sz w:val="22"/>
          <w:szCs w:val="22"/>
        </w:rPr>
        <w:t>ün</w:t>
      </w:r>
      <w:r w:rsidR="002F3D60">
        <w:rPr>
          <w:rFonts w:ascii="Arial" w:hAnsi="Arial" w:cs="Arial"/>
          <w:sz w:val="22"/>
          <w:szCs w:val="22"/>
        </w:rPr>
        <w:t xml:space="preserve"> </w:t>
      </w:r>
      <w:r w:rsidR="00602FD5" w:rsidRPr="0042433C">
        <w:rPr>
          <w:rFonts w:ascii="Arial" w:hAnsi="Arial" w:cs="Arial"/>
          <w:sz w:val="22"/>
          <w:szCs w:val="22"/>
        </w:rPr>
        <w:t>içinde</w:t>
      </w:r>
      <w:r w:rsidR="00BB1792" w:rsidRPr="0042433C">
        <w:rPr>
          <w:rFonts w:ascii="Arial" w:hAnsi="Arial" w:cs="Arial"/>
          <w:sz w:val="22"/>
          <w:szCs w:val="22"/>
        </w:rPr>
        <w:t xml:space="preserve"> nihai satış bedelini</w:t>
      </w:r>
      <w:r w:rsidR="00BA7D8D" w:rsidRPr="0042433C">
        <w:rPr>
          <w:rFonts w:ascii="Arial" w:hAnsi="Arial" w:cs="Arial"/>
          <w:sz w:val="22"/>
          <w:szCs w:val="22"/>
        </w:rPr>
        <w:t xml:space="preserve">, </w:t>
      </w:r>
      <w:r w:rsidR="00602FD5" w:rsidRPr="0042433C">
        <w:rPr>
          <w:rFonts w:ascii="Arial" w:hAnsi="Arial" w:cs="Arial"/>
          <w:sz w:val="22"/>
          <w:szCs w:val="22"/>
        </w:rPr>
        <w:t xml:space="preserve">bayrak numarası, alıcı adı ve teklif bedeli belirtilmek suretiyle </w:t>
      </w:r>
      <w:r w:rsidRPr="0042433C">
        <w:rPr>
          <w:rFonts w:ascii="Arial" w:hAnsi="Arial" w:cs="Arial"/>
          <w:sz w:val="22"/>
          <w:szCs w:val="22"/>
        </w:rPr>
        <w:t>BANKA</w:t>
      </w:r>
      <w:r w:rsidR="00BB1792" w:rsidRPr="0042433C">
        <w:rPr>
          <w:rFonts w:ascii="Arial" w:hAnsi="Arial" w:cs="Arial"/>
          <w:sz w:val="22"/>
          <w:szCs w:val="22"/>
        </w:rPr>
        <w:t>’</w:t>
      </w:r>
      <w:r w:rsidR="00BA7D8D" w:rsidRPr="0042433C">
        <w:rPr>
          <w:rFonts w:ascii="Arial" w:hAnsi="Arial" w:cs="Arial"/>
          <w:sz w:val="22"/>
          <w:szCs w:val="22"/>
        </w:rPr>
        <w:t>n</w:t>
      </w:r>
      <w:r w:rsidR="00BB1792" w:rsidRPr="0042433C">
        <w:rPr>
          <w:rFonts w:ascii="Arial" w:hAnsi="Arial" w:cs="Arial"/>
          <w:sz w:val="22"/>
          <w:szCs w:val="22"/>
        </w:rPr>
        <w:t>ın</w:t>
      </w:r>
      <w:r w:rsidR="00BA7DF3" w:rsidRPr="0042433C">
        <w:rPr>
          <w:rFonts w:ascii="Arial" w:hAnsi="Arial" w:cs="Arial"/>
          <w:sz w:val="22"/>
          <w:szCs w:val="22"/>
        </w:rPr>
        <w:t>,</w:t>
      </w:r>
      <w:r w:rsidR="00350B83">
        <w:rPr>
          <w:rFonts w:ascii="Arial" w:hAnsi="Arial" w:cs="Arial"/>
          <w:sz w:val="22"/>
          <w:szCs w:val="22"/>
        </w:rPr>
        <w:t xml:space="preserve"> </w:t>
      </w:r>
      <w:r w:rsidR="007C5CC8">
        <w:rPr>
          <w:rFonts w:ascii="Arial" w:hAnsi="Arial" w:cs="Arial"/>
          <w:sz w:val="22"/>
          <w:szCs w:val="22"/>
        </w:rPr>
        <w:t>FinansBank</w:t>
      </w:r>
      <w:r w:rsidR="004B5577" w:rsidRPr="0042433C">
        <w:rPr>
          <w:rFonts w:ascii="Arial" w:hAnsi="Arial" w:cs="Arial"/>
          <w:sz w:val="22"/>
          <w:szCs w:val="22"/>
        </w:rPr>
        <w:t xml:space="preserve"> A.Ş., </w:t>
      </w:r>
      <w:r w:rsidR="007C5CC8">
        <w:rPr>
          <w:rFonts w:ascii="Arial" w:hAnsi="Arial" w:cs="Arial"/>
          <w:sz w:val="22"/>
          <w:szCs w:val="22"/>
        </w:rPr>
        <w:t>Merkez</w:t>
      </w:r>
      <w:r w:rsidR="004B5577" w:rsidRPr="0042433C">
        <w:rPr>
          <w:rFonts w:ascii="Arial" w:hAnsi="Arial" w:cs="Arial"/>
          <w:sz w:val="22"/>
          <w:szCs w:val="22"/>
        </w:rPr>
        <w:t xml:space="preserve"> Şubesi</w:t>
      </w:r>
      <w:r w:rsidR="007C5CC8">
        <w:rPr>
          <w:rFonts w:ascii="Arial" w:hAnsi="Arial" w:cs="Arial"/>
          <w:sz w:val="22"/>
          <w:szCs w:val="22"/>
        </w:rPr>
        <w:t xml:space="preserve"> </w:t>
      </w:r>
      <w:r w:rsidR="004B5577" w:rsidRPr="0042433C">
        <w:rPr>
          <w:rFonts w:ascii="Arial" w:hAnsi="Arial" w:cs="Arial"/>
          <w:sz w:val="22"/>
          <w:szCs w:val="22"/>
        </w:rPr>
        <w:t xml:space="preserve">nezdindeki (Şube Kodu </w:t>
      </w:r>
      <w:r w:rsidR="007C5CC8">
        <w:rPr>
          <w:rFonts w:ascii="Arial" w:hAnsi="Arial" w:cs="Arial"/>
          <w:sz w:val="22"/>
          <w:szCs w:val="22"/>
        </w:rPr>
        <w:t>348</w:t>
      </w:r>
      <w:r w:rsidR="004B5577" w:rsidRPr="0042433C">
        <w:rPr>
          <w:rFonts w:ascii="Arial" w:hAnsi="Arial" w:cs="Arial"/>
          <w:sz w:val="22"/>
          <w:szCs w:val="22"/>
        </w:rPr>
        <w:t xml:space="preserve">) IBAN: </w:t>
      </w:r>
      <w:r w:rsidR="007C5CC8" w:rsidRPr="007C5CC8">
        <w:rPr>
          <w:rFonts w:ascii="Arial" w:hAnsi="Arial" w:cs="Arial"/>
          <w:sz w:val="22"/>
          <w:szCs w:val="22"/>
        </w:rPr>
        <w:t>TR86 0011 1000 0000 0001 9359 53</w:t>
      </w:r>
      <w:r w:rsidR="004B5577" w:rsidRPr="0042433C">
        <w:rPr>
          <w:rFonts w:ascii="Arial" w:hAnsi="Arial" w:cs="Arial"/>
          <w:sz w:val="22"/>
          <w:szCs w:val="22"/>
        </w:rPr>
        <w:t xml:space="preserve"> no.lu TL</w:t>
      </w:r>
      <w:r w:rsidR="00602FD5" w:rsidRPr="0042433C">
        <w:rPr>
          <w:rFonts w:ascii="Arial" w:hAnsi="Arial" w:cs="Arial"/>
          <w:sz w:val="22"/>
          <w:szCs w:val="22"/>
        </w:rPr>
        <w:t xml:space="preserve"> hesabına </w:t>
      </w:r>
      <w:r w:rsidR="00BB1792" w:rsidRPr="0042433C">
        <w:rPr>
          <w:rFonts w:ascii="Arial" w:hAnsi="Arial" w:cs="Arial"/>
          <w:sz w:val="22"/>
          <w:szCs w:val="22"/>
        </w:rPr>
        <w:t xml:space="preserve">nakden ve defaten </w:t>
      </w:r>
      <w:r w:rsidR="00602FD5" w:rsidRPr="0042433C">
        <w:rPr>
          <w:rFonts w:ascii="Arial" w:hAnsi="Arial" w:cs="Arial"/>
          <w:sz w:val="22"/>
          <w:szCs w:val="22"/>
        </w:rPr>
        <w:t>ödemek zorundadır.</w:t>
      </w:r>
      <w:r w:rsidR="00284225">
        <w:rPr>
          <w:rFonts w:ascii="Arial" w:hAnsi="Arial" w:cs="Arial"/>
          <w:sz w:val="22"/>
          <w:szCs w:val="22"/>
        </w:rPr>
        <w:t xml:space="preserve"> </w:t>
      </w:r>
      <w:r w:rsidR="00284225" w:rsidRPr="00284225">
        <w:rPr>
          <w:rFonts w:ascii="Arial" w:hAnsi="Arial" w:cs="Arial"/>
          <w:sz w:val="22"/>
          <w:szCs w:val="22"/>
        </w:rPr>
        <w:t>Alıcının BANKA’ya ve Turyap’a borçlarının tamamı ödendikten sonra tapu devri yapılacaktır.</w:t>
      </w:r>
    </w:p>
    <w:p w:rsidR="005211F0" w:rsidRPr="0042433C" w:rsidRDefault="00602FD5" w:rsidP="00FA39E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>Satın almaktan vazgeçen veya ihale bedelini süresinde yatırmayan</w:t>
      </w:r>
      <w:r w:rsidR="007F6BF8" w:rsidRPr="0042433C">
        <w:rPr>
          <w:rFonts w:ascii="Arial" w:hAnsi="Arial" w:cs="Arial"/>
          <w:sz w:val="22"/>
          <w:szCs w:val="22"/>
        </w:rPr>
        <w:t>,</w:t>
      </w:r>
      <w:r w:rsidR="00350B83">
        <w:rPr>
          <w:rFonts w:ascii="Arial" w:hAnsi="Arial" w:cs="Arial"/>
          <w:sz w:val="22"/>
          <w:szCs w:val="22"/>
        </w:rPr>
        <w:t xml:space="preserve"> </w:t>
      </w:r>
      <w:r w:rsidRPr="0042433C">
        <w:rPr>
          <w:rFonts w:ascii="Arial" w:hAnsi="Arial" w:cs="Arial"/>
          <w:sz w:val="22"/>
          <w:szCs w:val="22"/>
        </w:rPr>
        <w:t xml:space="preserve">teklif sahibinin hakkı iptal edilerek herhangi bir ihtara gerek kalmaksızın, yatırılan </w:t>
      </w:r>
      <w:r w:rsidR="00B75006" w:rsidRPr="0042433C">
        <w:rPr>
          <w:rFonts w:ascii="Arial" w:hAnsi="Arial" w:cs="Arial"/>
          <w:sz w:val="22"/>
          <w:szCs w:val="22"/>
        </w:rPr>
        <w:t>teminat</w:t>
      </w:r>
      <w:r w:rsidRPr="0042433C">
        <w:rPr>
          <w:rFonts w:ascii="Arial" w:hAnsi="Arial" w:cs="Arial"/>
          <w:sz w:val="22"/>
          <w:szCs w:val="22"/>
        </w:rPr>
        <w:t xml:space="preserve"> bedeli </w:t>
      </w:r>
      <w:r w:rsidR="00DB14DB" w:rsidRPr="0042433C">
        <w:rPr>
          <w:rFonts w:ascii="Arial" w:hAnsi="Arial" w:cs="Arial"/>
          <w:sz w:val="22"/>
          <w:szCs w:val="22"/>
        </w:rPr>
        <w:t>BANKA</w:t>
      </w:r>
      <w:r w:rsidR="00480E4A" w:rsidRPr="0042433C">
        <w:rPr>
          <w:rFonts w:ascii="Arial" w:hAnsi="Arial" w:cs="Arial"/>
          <w:sz w:val="22"/>
          <w:szCs w:val="22"/>
        </w:rPr>
        <w:t xml:space="preserve"> tar</w:t>
      </w:r>
      <w:r w:rsidR="007F6BF8" w:rsidRPr="0042433C">
        <w:rPr>
          <w:rFonts w:ascii="Arial" w:hAnsi="Arial" w:cs="Arial"/>
          <w:sz w:val="22"/>
          <w:szCs w:val="22"/>
        </w:rPr>
        <w:t>a</w:t>
      </w:r>
      <w:r w:rsidR="00480E4A" w:rsidRPr="0042433C">
        <w:rPr>
          <w:rFonts w:ascii="Arial" w:hAnsi="Arial" w:cs="Arial"/>
          <w:sz w:val="22"/>
          <w:szCs w:val="22"/>
        </w:rPr>
        <w:t>f</w:t>
      </w:r>
      <w:r w:rsidR="007F6BF8" w:rsidRPr="0042433C">
        <w:rPr>
          <w:rFonts w:ascii="Arial" w:hAnsi="Arial" w:cs="Arial"/>
          <w:sz w:val="22"/>
          <w:szCs w:val="22"/>
        </w:rPr>
        <w:t xml:space="preserve">ından </w:t>
      </w:r>
      <w:r w:rsidRPr="0042433C">
        <w:rPr>
          <w:rFonts w:ascii="Arial" w:hAnsi="Arial" w:cs="Arial"/>
          <w:sz w:val="22"/>
          <w:szCs w:val="22"/>
        </w:rPr>
        <w:t xml:space="preserve">irat kaydedilecek ve ayrıca </w:t>
      </w:r>
      <w:r w:rsidR="00306663" w:rsidRPr="0042433C">
        <w:rPr>
          <w:rFonts w:ascii="Arial" w:hAnsi="Arial" w:cs="Arial"/>
          <w:sz w:val="22"/>
          <w:szCs w:val="22"/>
        </w:rPr>
        <w:t>TURYAP</w:t>
      </w:r>
      <w:r w:rsidRPr="0042433C">
        <w:rPr>
          <w:rFonts w:ascii="Arial" w:hAnsi="Arial" w:cs="Arial"/>
          <w:sz w:val="22"/>
          <w:szCs w:val="22"/>
        </w:rPr>
        <w:t xml:space="preserve"> da tahsil edilen/edilecek olan %</w:t>
      </w:r>
      <w:r w:rsidR="00B0574D" w:rsidRPr="0042433C">
        <w:rPr>
          <w:rFonts w:ascii="Arial" w:hAnsi="Arial" w:cs="Arial"/>
          <w:sz w:val="22"/>
          <w:szCs w:val="22"/>
        </w:rPr>
        <w:t>3</w:t>
      </w:r>
      <w:r w:rsidRPr="0042433C">
        <w:rPr>
          <w:rFonts w:ascii="Arial" w:hAnsi="Arial" w:cs="Arial"/>
          <w:sz w:val="22"/>
          <w:szCs w:val="22"/>
        </w:rPr>
        <w:t xml:space="preserve">+KDV </w:t>
      </w:r>
      <w:r w:rsidR="007F6BF8" w:rsidRPr="0042433C">
        <w:rPr>
          <w:rFonts w:ascii="Arial" w:hAnsi="Arial" w:cs="Arial"/>
          <w:sz w:val="22"/>
          <w:szCs w:val="22"/>
        </w:rPr>
        <w:t xml:space="preserve">hizmet bedeline </w:t>
      </w:r>
      <w:r w:rsidRPr="0042433C">
        <w:rPr>
          <w:rFonts w:ascii="Arial" w:hAnsi="Arial" w:cs="Arial"/>
          <w:sz w:val="22"/>
          <w:szCs w:val="22"/>
        </w:rPr>
        <w:t>hak kazanacaktır.</w:t>
      </w:r>
    </w:p>
    <w:p w:rsidR="00F94B47" w:rsidRPr="0042433C" w:rsidRDefault="00F94B47" w:rsidP="00FA39E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>T</w:t>
      </w:r>
      <w:r w:rsidR="00602FD5" w:rsidRPr="0042433C">
        <w:rPr>
          <w:rFonts w:ascii="Arial" w:hAnsi="Arial" w:cs="Arial"/>
          <w:sz w:val="22"/>
          <w:szCs w:val="22"/>
        </w:rPr>
        <w:t>ek</w:t>
      </w:r>
      <w:r w:rsidR="00682DC9" w:rsidRPr="0042433C">
        <w:rPr>
          <w:rFonts w:ascii="Arial" w:hAnsi="Arial" w:cs="Arial"/>
          <w:sz w:val="22"/>
          <w:szCs w:val="22"/>
        </w:rPr>
        <w:t>lif alma toplantısında, teklif sahibi</w:t>
      </w:r>
      <w:r w:rsidR="00602FD5" w:rsidRPr="0042433C">
        <w:rPr>
          <w:rFonts w:ascii="Arial" w:hAnsi="Arial" w:cs="Arial"/>
          <w:sz w:val="22"/>
          <w:szCs w:val="22"/>
        </w:rPr>
        <w:t xml:space="preserve"> alıcı </w:t>
      </w:r>
      <w:r w:rsidR="00306663" w:rsidRPr="0042433C">
        <w:rPr>
          <w:rFonts w:ascii="Arial" w:hAnsi="Arial" w:cs="Arial"/>
          <w:sz w:val="22"/>
          <w:szCs w:val="22"/>
        </w:rPr>
        <w:t>TURYAP</w:t>
      </w:r>
      <w:r w:rsidR="00602FD5" w:rsidRPr="0042433C">
        <w:rPr>
          <w:rFonts w:ascii="Arial" w:hAnsi="Arial" w:cs="Arial"/>
          <w:sz w:val="22"/>
          <w:szCs w:val="22"/>
        </w:rPr>
        <w:t>’a</w:t>
      </w:r>
      <w:r w:rsidR="00682DC9" w:rsidRPr="0042433C">
        <w:rPr>
          <w:rFonts w:ascii="Arial" w:hAnsi="Arial" w:cs="Arial"/>
          <w:sz w:val="22"/>
          <w:szCs w:val="22"/>
        </w:rPr>
        <w:t>,</w:t>
      </w:r>
      <w:r w:rsidR="00602FD5" w:rsidRPr="0042433C">
        <w:rPr>
          <w:rFonts w:ascii="Arial" w:hAnsi="Arial" w:cs="Arial"/>
          <w:sz w:val="22"/>
          <w:szCs w:val="22"/>
        </w:rPr>
        <w:t xml:space="preserve"> teklif bedeli üzerinden %</w:t>
      </w:r>
      <w:r w:rsidR="00B0574D" w:rsidRPr="0042433C">
        <w:rPr>
          <w:rFonts w:ascii="Arial" w:hAnsi="Arial" w:cs="Arial"/>
          <w:sz w:val="22"/>
          <w:szCs w:val="22"/>
        </w:rPr>
        <w:t>3</w:t>
      </w:r>
      <w:r w:rsidR="00602FD5" w:rsidRPr="0042433C">
        <w:rPr>
          <w:rFonts w:ascii="Arial" w:hAnsi="Arial" w:cs="Arial"/>
          <w:sz w:val="22"/>
          <w:szCs w:val="22"/>
        </w:rPr>
        <w:t>+KDV komisyon</w:t>
      </w:r>
      <w:r w:rsidR="00682DC9" w:rsidRPr="0042433C">
        <w:rPr>
          <w:rFonts w:ascii="Arial" w:hAnsi="Arial" w:cs="Arial"/>
          <w:sz w:val="22"/>
          <w:szCs w:val="22"/>
        </w:rPr>
        <w:t xml:space="preserve">u, </w:t>
      </w:r>
      <w:r w:rsidR="007F3D7A" w:rsidRPr="0042433C">
        <w:rPr>
          <w:rFonts w:ascii="Arial" w:hAnsi="Arial" w:cs="Arial"/>
          <w:sz w:val="22"/>
          <w:szCs w:val="22"/>
        </w:rPr>
        <w:t xml:space="preserve">teklif alma toplantısı tarihinden sonraki </w:t>
      </w:r>
      <w:r w:rsidR="00682DC9" w:rsidRPr="0042433C">
        <w:rPr>
          <w:rFonts w:ascii="Arial" w:hAnsi="Arial" w:cs="Arial"/>
          <w:sz w:val="22"/>
          <w:szCs w:val="22"/>
        </w:rPr>
        <w:t>3 (üç) iş günü içinde</w:t>
      </w:r>
      <w:r w:rsidR="00602FD5" w:rsidRPr="0042433C">
        <w:rPr>
          <w:rFonts w:ascii="Arial" w:hAnsi="Arial" w:cs="Arial"/>
          <w:sz w:val="22"/>
          <w:szCs w:val="22"/>
        </w:rPr>
        <w:t xml:space="preserve"> ödeyecektir. </w:t>
      </w:r>
      <w:r w:rsidR="00DB14DB" w:rsidRPr="0042433C">
        <w:rPr>
          <w:rFonts w:ascii="Arial" w:hAnsi="Arial" w:cs="Arial"/>
          <w:sz w:val="22"/>
          <w:szCs w:val="22"/>
        </w:rPr>
        <w:t>BANKA</w:t>
      </w:r>
      <w:r w:rsidR="00602FD5" w:rsidRPr="0042433C">
        <w:rPr>
          <w:rFonts w:ascii="Arial" w:hAnsi="Arial" w:cs="Arial"/>
          <w:sz w:val="22"/>
          <w:szCs w:val="22"/>
        </w:rPr>
        <w:t xml:space="preserve">, alıcı tarafından komisyonun </w:t>
      </w:r>
      <w:r w:rsidR="00306663" w:rsidRPr="0042433C">
        <w:rPr>
          <w:rFonts w:ascii="Arial" w:hAnsi="Arial" w:cs="Arial"/>
          <w:sz w:val="22"/>
          <w:szCs w:val="22"/>
        </w:rPr>
        <w:t>TURYAP</w:t>
      </w:r>
      <w:r w:rsidR="00602FD5" w:rsidRPr="0042433C">
        <w:rPr>
          <w:rFonts w:ascii="Arial" w:hAnsi="Arial" w:cs="Arial"/>
          <w:sz w:val="22"/>
          <w:szCs w:val="22"/>
        </w:rPr>
        <w:t>’a ödendiğine dair fatura kendisine ibraz edilmeden</w:t>
      </w:r>
      <w:r w:rsidR="00265210">
        <w:rPr>
          <w:rFonts w:ascii="Arial" w:hAnsi="Arial" w:cs="Arial"/>
          <w:sz w:val="22"/>
          <w:szCs w:val="22"/>
        </w:rPr>
        <w:t xml:space="preserve"> </w:t>
      </w:r>
      <w:r w:rsidR="00602FD5" w:rsidRPr="0042433C">
        <w:rPr>
          <w:rFonts w:ascii="Arial" w:hAnsi="Arial" w:cs="Arial"/>
          <w:sz w:val="22"/>
          <w:szCs w:val="22"/>
        </w:rPr>
        <w:t>tapuda taşınmaz devir işlemini gerçekleştirmeyecektir.</w:t>
      </w:r>
    </w:p>
    <w:p w:rsidR="00602FD5" w:rsidRPr="0042433C" w:rsidRDefault="00602FD5" w:rsidP="00FA39E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>Mülkiyetin devri satış bedelinin tamamının ve %</w:t>
      </w:r>
      <w:r w:rsidR="00136C62" w:rsidRPr="0042433C">
        <w:rPr>
          <w:rFonts w:ascii="Arial" w:hAnsi="Arial" w:cs="Arial"/>
          <w:sz w:val="22"/>
          <w:szCs w:val="22"/>
        </w:rPr>
        <w:t>3</w:t>
      </w:r>
      <w:r w:rsidRPr="0042433C">
        <w:rPr>
          <w:rFonts w:ascii="Arial" w:hAnsi="Arial" w:cs="Arial"/>
          <w:sz w:val="22"/>
          <w:szCs w:val="22"/>
        </w:rPr>
        <w:t>+KDV komisyonun nakden ve peşin olarak yatırılmasını takiben 2</w:t>
      </w:r>
      <w:r w:rsidR="00674E19">
        <w:rPr>
          <w:rFonts w:ascii="Arial" w:hAnsi="Arial" w:cs="Arial"/>
          <w:sz w:val="22"/>
          <w:szCs w:val="22"/>
        </w:rPr>
        <w:t xml:space="preserve"> </w:t>
      </w:r>
      <w:r w:rsidRPr="0042433C">
        <w:rPr>
          <w:rFonts w:ascii="Arial" w:hAnsi="Arial" w:cs="Arial"/>
          <w:sz w:val="22"/>
          <w:szCs w:val="22"/>
        </w:rPr>
        <w:t xml:space="preserve">(iki) ay içinde gerçekleştirilecektir. </w:t>
      </w:r>
      <w:r w:rsidR="00240B03" w:rsidRPr="0042433C">
        <w:rPr>
          <w:rFonts w:ascii="Arial" w:hAnsi="Arial" w:cs="Arial"/>
          <w:sz w:val="22"/>
          <w:szCs w:val="22"/>
        </w:rPr>
        <w:t>Devir sürecinin y</w:t>
      </w:r>
      <w:r w:rsidR="00674E19">
        <w:rPr>
          <w:rFonts w:ascii="Arial" w:hAnsi="Arial" w:cs="Arial"/>
          <w:sz w:val="22"/>
          <w:szCs w:val="22"/>
        </w:rPr>
        <w:t>ürütülmesi için Alıcı ve BANKA’</w:t>
      </w:r>
      <w:r w:rsidR="00240B03" w:rsidRPr="0042433C">
        <w:rPr>
          <w:rFonts w:ascii="Arial" w:hAnsi="Arial" w:cs="Arial"/>
          <w:sz w:val="22"/>
          <w:szCs w:val="22"/>
        </w:rPr>
        <w:t>yı irtibata geçirmek TURYAP sorumluluğundadır.</w:t>
      </w:r>
      <w:r w:rsidR="0034551C">
        <w:rPr>
          <w:rFonts w:ascii="Arial" w:hAnsi="Arial" w:cs="Arial"/>
          <w:sz w:val="22"/>
          <w:szCs w:val="22"/>
        </w:rPr>
        <w:t xml:space="preserve"> </w:t>
      </w:r>
      <w:r w:rsidRPr="0042433C">
        <w:rPr>
          <w:rFonts w:ascii="Arial" w:hAnsi="Arial" w:cs="Arial"/>
          <w:sz w:val="22"/>
          <w:szCs w:val="22"/>
        </w:rPr>
        <w:t xml:space="preserve">Bu süre zarfında tapu tescil işlemi için </w:t>
      </w:r>
      <w:r w:rsidR="00DB14DB" w:rsidRPr="0042433C">
        <w:rPr>
          <w:rFonts w:ascii="Arial" w:hAnsi="Arial" w:cs="Arial"/>
          <w:sz w:val="22"/>
          <w:szCs w:val="22"/>
        </w:rPr>
        <w:t>BANKA</w:t>
      </w:r>
      <w:r w:rsidR="007F6BF8" w:rsidRPr="0042433C">
        <w:rPr>
          <w:rFonts w:ascii="Arial" w:hAnsi="Arial" w:cs="Arial"/>
          <w:sz w:val="22"/>
          <w:szCs w:val="22"/>
        </w:rPr>
        <w:t>’</w:t>
      </w:r>
      <w:r w:rsidR="00136C62" w:rsidRPr="0042433C">
        <w:rPr>
          <w:rFonts w:ascii="Arial" w:hAnsi="Arial" w:cs="Arial"/>
          <w:sz w:val="22"/>
          <w:szCs w:val="22"/>
        </w:rPr>
        <w:t>y</w:t>
      </w:r>
      <w:r w:rsidR="007F6BF8" w:rsidRPr="0042433C">
        <w:rPr>
          <w:rFonts w:ascii="Arial" w:hAnsi="Arial" w:cs="Arial"/>
          <w:sz w:val="22"/>
          <w:szCs w:val="22"/>
        </w:rPr>
        <w:t>a</w:t>
      </w:r>
      <w:r w:rsidR="00A31A5D">
        <w:rPr>
          <w:rFonts w:ascii="Arial" w:hAnsi="Arial" w:cs="Arial"/>
          <w:sz w:val="22"/>
          <w:szCs w:val="22"/>
        </w:rPr>
        <w:t xml:space="preserve"> </w:t>
      </w:r>
      <w:r w:rsidR="00B86864" w:rsidRPr="0042433C">
        <w:rPr>
          <w:rFonts w:ascii="Arial" w:hAnsi="Arial" w:cs="Arial"/>
          <w:sz w:val="22"/>
          <w:szCs w:val="22"/>
        </w:rPr>
        <w:t xml:space="preserve">yazılı </w:t>
      </w:r>
      <w:r w:rsidRPr="0042433C">
        <w:rPr>
          <w:rFonts w:ascii="Arial" w:hAnsi="Arial" w:cs="Arial"/>
          <w:sz w:val="22"/>
          <w:szCs w:val="22"/>
        </w:rPr>
        <w:t>müracaat etmeyen alıcının yatırmış</w:t>
      </w:r>
      <w:r w:rsidR="009A1227" w:rsidRPr="0042433C">
        <w:rPr>
          <w:rFonts w:ascii="Arial" w:hAnsi="Arial" w:cs="Arial"/>
          <w:sz w:val="22"/>
          <w:szCs w:val="22"/>
        </w:rPr>
        <w:t xml:space="preserve"> olduğu teminat, ihale bedeli v</w:t>
      </w:r>
      <w:r w:rsidRPr="0042433C">
        <w:rPr>
          <w:rFonts w:ascii="Arial" w:hAnsi="Arial" w:cs="Arial"/>
          <w:sz w:val="22"/>
          <w:szCs w:val="22"/>
        </w:rPr>
        <w:t xml:space="preserve">s. </w:t>
      </w:r>
      <w:r w:rsidR="00DB14DB" w:rsidRPr="0042433C">
        <w:rPr>
          <w:rFonts w:ascii="Arial" w:hAnsi="Arial" w:cs="Arial"/>
          <w:sz w:val="22"/>
          <w:szCs w:val="22"/>
        </w:rPr>
        <w:t>BANKA</w:t>
      </w:r>
      <w:r w:rsidR="00D67E76">
        <w:rPr>
          <w:rFonts w:ascii="Arial" w:hAnsi="Arial" w:cs="Arial"/>
          <w:sz w:val="22"/>
          <w:szCs w:val="22"/>
        </w:rPr>
        <w:t xml:space="preserve"> </w:t>
      </w:r>
      <w:r w:rsidR="007F6BF8" w:rsidRPr="0042433C">
        <w:rPr>
          <w:rFonts w:ascii="Arial" w:hAnsi="Arial" w:cs="Arial"/>
          <w:sz w:val="22"/>
          <w:szCs w:val="22"/>
        </w:rPr>
        <w:t xml:space="preserve">tarafından </w:t>
      </w:r>
      <w:r w:rsidRPr="0042433C">
        <w:rPr>
          <w:rFonts w:ascii="Arial" w:hAnsi="Arial" w:cs="Arial"/>
          <w:sz w:val="22"/>
          <w:szCs w:val="22"/>
        </w:rPr>
        <w:t>irat kaydedilebilecek ve alıcı</w:t>
      </w:r>
      <w:r w:rsidR="000E39EF" w:rsidRPr="0042433C">
        <w:rPr>
          <w:rFonts w:ascii="Arial" w:hAnsi="Arial" w:cs="Arial"/>
          <w:sz w:val="22"/>
          <w:szCs w:val="22"/>
        </w:rPr>
        <w:t>nın hakkı iptal edilebilecektir.</w:t>
      </w:r>
    </w:p>
    <w:p w:rsidR="00BA79A7" w:rsidRPr="0042433C" w:rsidRDefault="00602FD5" w:rsidP="00FA39E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 xml:space="preserve">Tapu alım ve satım harcı </w:t>
      </w:r>
      <w:r w:rsidR="00251CBD" w:rsidRPr="0042433C">
        <w:rPr>
          <w:rFonts w:ascii="Arial" w:hAnsi="Arial" w:cs="Arial"/>
          <w:sz w:val="22"/>
          <w:szCs w:val="22"/>
        </w:rPr>
        <w:t xml:space="preserve">BANKA ve teklif sahibine </w:t>
      </w:r>
      <w:r w:rsidRPr="0042433C">
        <w:rPr>
          <w:rFonts w:ascii="Arial" w:hAnsi="Arial" w:cs="Arial"/>
          <w:sz w:val="22"/>
          <w:szCs w:val="22"/>
        </w:rPr>
        <w:t>ait olup, döner sermaye, eğitime katkı payı,</w:t>
      </w:r>
      <w:r w:rsidR="004647BD" w:rsidRPr="0042433C">
        <w:rPr>
          <w:rFonts w:ascii="Arial" w:hAnsi="Arial" w:cs="Arial"/>
          <w:sz w:val="22"/>
          <w:szCs w:val="22"/>
        </w:rPr>
        <w:t xml:space="preserve"> vb.</w:t>
      </w:r>
      <w:r w:rsidRPr="0042433C">
        <w:rPr>
          <w:rFonts w:ascii="Arial" w:hAnsi="Arial" w:cs="Arial"/>
          <w:sz w:val="22"/>
          <w:szCs w:val="22"/>
        </w:rPr>
        <w:t xml:space="preserve"> her ne nam altında olursa olsun damga vergisi, noter harcı vs. gibi diğer masraflar</w:t>
      </w:r>
      <w:r w:rsidR="00480E4A" w:rsidRPr="0042433C">
        <w:rPr>
          <w:rFonts w:ascii="Arial" w:hAnsi="Arial" w:cs="Arial"/>
          <w:sz w:val="22"/>
          <w:szCs w:val="22"/>
        </w:rPr>
        <w:t xml:space="preserve"> yasal mükelleflerine</w:t>
      </w:r>
      <w:r w:rsidRPr="0042433C">
        <w:rPr>
          <w:rFonts w:ascii="Arial" w:hAnsi="Arial" w:cs="Arial"/>
          <w:sz w:val="22"/>
          <w:szCs w:val="22"/>
        </w:rPr>
        <w:t xml:space="preserve"> ait olacaktır.</w:t>
      </w:r>
      <w:r w:rsidR="00BC4833">
        <w:rPr>
          <w:rFonts w:ascii="Arial" w:hAnsi="Arial" w:cs="Arial"/>
          <w:sz w:val="22"/>
          <w:szCs w:val="22"/>
        </w:rPr>
        <w:t xml:space="preserve"> </w:t>
      </w:r>
      <w:r w:rsidR="002720D4" w:rsidRPr="0042433C">
        <w:rPr>
          <w:rFonts w:ascii="Arial" w:hAnsi="Arial" w:cs="Arial"/>
          <w:sz w:val="22"/>
          <w:szCs w:val="22"/>
        </w:rPr>
        <w:t xml:space="preserve">Tapu devir işlemine kadar geçen sürede taşınmazlara ait tüm borçlar </w:t>
      </w:r>
      <w:r w:rsidR="00DB14DB" w:rsidRPr="0042433C">
        <w:rPr>
          <w:rFonts w:ascii="Arial" w:hAnsi="Arial" w:cs="Arial"/>
          <w:sz w:val="22"/>
          <w:szCs w:val="22"/>
        </w:rPr>
        <w:t>BANKA</w:t>
      </w:r>
      <w:r w:rsidR="002720D4" w:rsidRPr="0042433C">
        <w:rPr>
          <w:rFonts w:ascii="Arial" w:hAnsi="Arial" w:cs="Arial"/>
          <w:sz w:val="22"/>
          <w:szCs w:val="22"/>
        </w:rPr>
        <w:t xml:space="preserve"> tarafından ödenecektir.</w:t>
      </w:r>
      <w:r w:rsidR="00BC4833">
        <w:rPr>
          <w:rFonts w:ascii="Arial" w:hAnsi="Arial" w:cs="Arial"/>
          <w:sz w:val="22"/>
          <w:szCs w:val="22"/>
        </w:rPr>
        <w:t xml:space="preserve"> </w:t>
      </w:r>
      <w:r w:rsidR="002720D4" w:rsidRPr="0042433C">
        <w:rPr>
          <w:rFonts w:ascii="Arial" w:hAnsi="Arial" w:cs="Arial"/>
          <w:sz w:val="22"/>
          <w:szCs w:val="22"/>
        </w:rPr>
        <w:t xml:space="preserve">Doğması halinde Belediye rüsumu </w:t>
      </w:r>
      <w:r w:rsidR="00DB14DB" w:rsidRPr="0042433C">
        <w:rPr>
          <w:rFonts w:ascii="Arial" w:hAnsi="Arial" w:cs="Arial"/>
          <w:sz w:val="22"/>
          <w:szCs w:val="22"/>
        </w:rPr>
        <w:t>BANKA</w:t>
      </w:r>
      <w:r w:rsidR="00950F43" w:rsidRPr="0042433C">
        <w:rPr>
          <w:rFonts w:ascii="Arial" w:hAnsi="Arial" w:cs="Arial"/>
          <w:sz w:val="22"/>
          <w:szCs w:val="22"/>
        </w:rPr>
        <w:t>’y</w:t>
      </w:r>
      <w:r w:rsidR="002720D4" w:rsidRPr="0042433C">
        <w:rPr>
          <w:rFonts w:ascii="Arial" w:hAnsi="Arial" w:cs="Arial"/>
          <w:sz w:val="22"/>
          <w:szCs w:val="22"/>
        </w:rPr>
        <w:t>a aittir.</w:t>
      </w:r>
    </w:p>
    <w:p w:rsidR="00BA79A7" w:rsidRPr="0042433C" w:rsidRDefault="00C70B17" w:rsidP="00FA39E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 xml:space="preserve">Eğer BANKA’ya ait, teklif sahibinin teklif verdiği gayrimenkul, </w:t>
      </w:r>
      <w:r w:rsidR="00214E68" w:rsidRPr="0042433C">
        <w:rPr>
          <w:rFonts w:ascii="Arial" w:hAnsi="Arial" w:cs="Arial"/>
          <w:sz w:val="22"/>
          <w:szCs w:val="22"/>
        </w:rPr>
        <w:t>3</w:t>
      </w:r>
      <w:r w:rsidR="008D7FA4" w:rsidRPr="0042433C">
        <w:rPr>
          <w:rFonts w:ascii="Arial" w:hAnsi="Arial" w:cs="Arial"/>
          <w:sz w:val="22"/>
          <w:szCs w:val="22"/>
        </w:rPr>
        <w:t xml:space="preserve">065 sayılı KDV Kanunu 17.4.r </w:t>
      </w:r>
      <w:r w:rsidR="00BA79A7" w:rsidRPr="0042433C">
        <w:rPr>
          <w:rFonts w:ascii="Arial" w:hAnsi="Arial" w:cs="Arial"/>
          <w:sz w:val="22"/>
          <w:szCs w:val="22"/>
        </w:rPr>
        <w:t>maddesi</w:t>
      </w:r>
      <w:r w:rsidRPr="0042433C">
        <w:rPr>
          <w:rFonts w:ascii="Arial" w:hAnsi="Arial" w:cs="Arial"/>
          <w:sz w:val="22"/>
          <w:szCs w:val="22"/>
        </w:rPr>
        <w:t xml:space="preserve">nde bahsi geçen istisnalara giriyorsa, </w:t>
      </w:r>
      <w:r w:rsidR="00943145" w:rsidRPr="0042433C">
        <w:rPr>
          <w:rFonts w:ascii="Arial" w:hAnsi="Arial" w:cs="Arial"/>
          <w:sz w:val="22"/>
          <w:szCs w:val="22"/>
        </w:rPr>
        <w:t xml:space="preserve">teklif sahibi </w:t>
      </w:r>
      <w:r w:rsidR="00BA79A7" w:rsidRPr="0042433C">
        <w:rPr>
          <w:rFonts w:ascii="Arial" w:hAnsi="Arial" w:cs="Arial"/>
          <w:sz w:val="22"/>
          <w:szCs w:val="22"/>
        </w:rPr>
        <w:t>alıcı</w:t>
      </w:r>
      <w:r w:rsidR="00DA0CE6" w:rsidRPr="0042433C">
        <w:rPr>
          <w:rFonts w:ascii="Arial" w:hAnsi="Arial" w:cs="Arial"/>
          <w:sz w:val="22"/>
          <w:szCs w:val="22"/>
        </w:rPr>
        <w:t xml:space="preserve">nın </w:t>
      </w:r>
      <w:r w:rsidR="00BA79A7" w:rsidRPr="0042433C">
        <w:rPr>
          <w:rFonts w:ascii="Arial" w:hAnsi="Arial" w:cs="Arial"/>
          <w:sz w:val="22"/>
          <w:szCs w:val="22"/>
        </w:rPr>
        <w:t>KDV ödeme zorunluluğu</w:t>
      </w:r>
      <w:r w:rsidR="00AE4AEE">
        <w:rPr>
          <w:rFonts w:ascii="Arial" w:hAnsi="Arial" w:cs="Arial"/>
          <w:sz w:val="22"/>
          <w:szCs w:val="22"/>
        </w:rPr>
        <w:t xml:space="preserve"> </w:t>
      </w:r>
      <w:r w:rsidR="00455254" w:rsidRPr="0042433C">
        <w:rPr>
          <w:rFonts w:ascii="Arial" w:hAnsi="Arial" w:cs="Arial"/>
          <w:sz w:val="22"/>
          <w:szCs w:val="22"/>
        </w:rPr>
        <w:t>yoktur</w:t>
      </w:r>
      <w:r w:rsidR="00DD469F" w:rsidRPr="0042433C">
        <w:rPr>
          <w:rFonts w:ascii="Arial" w:hAnsi="Arial" w:cs="Arial"/>
          <w:sz w:val="22"/>
          <w:szCs w:val="22"/>
        </w:rPr>
        <w:t>. Eğer</w:t>
      </w:r>
      <w:r w:rsidR="00455254" w:rsidRPr="0042433C">
        <w:rPr>
          <w:rFonts w:ascii="Arial" w:hAnsi="Arial" w:cs="Arial"/>
          <w:sz w:val="22"/>
          <w:szCs w:val="22"/>
        </w:rPr>
        <w:t xml:space="preserve"> ilgili istisnaları karşılamıyorsa</w:t>
      </w:r>
      <w:r w:rsidR="00DD469F" w:rsidRPr="0042433C">
        <w:rPr>
          <w:rFonts w:ascii="Arial" w:hAnsi="Arial" w:cs="Arial"/>
          <w:sz w:val="22"/>
          <w:szCs w:val="22"/>
        </w:rPr>
        <w:t xml:space="preserve"> teklif sahibinin teklif ettiği bedel</w:t>
      </w:r>
      <w:r w:rsidR="00455254" w:rsidRPr="0042433C">
        <w:rPr>
          <w:rFonts w:ascii="Arial" w:hAnsi="Arial" w:cs="Arial"/>
          <w:sz w:val="22"/>
          <w:szCs w:val="22"/>
        </w:rPr>
        <w:t xml:space="preserve"> KDV’</w:t>
      </w:r>
      <w:r w:rsidR="00DD469F" w:rsidRPr="0042433C">
        <w:rPr>
          <w:rFonts w:ascii="Arial" w:hAnsi="Arial" w:cs="Arial"/>
          <w:sz w:val="22"/>
          <w:szCs w:val="22"/>
        </w:rPr>
        <w:t>ye tabidir ve KDV teklif sahibince ödenir.</w:t>
      </w:r>
    </w:p>
    <w:p w:rsidR="00F94B47" w:rsidRPr="0042433C" w:rsidRDefault="00602FD5" w:rsidP="00FA39E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 xml:space="preserve">Teklif </w:t>
      </w:r>
      <w:r w:rsidR="00193767" w:rsidRPr="0042433C">
        <w:rPr>
          <w:rFonts w:ascii="Arial" w:hAnsi="Arial" w:cs="Arial"/>
          <w:sz w:val="22"/>
          <w:szCs w:val="22"/>
        </w:rPr>
        <w:t>sahibi</w:t>
      </w:r>
      <w:r w:rsidR="00137518" w:rsidRPr="0042433C">
        <w:rPr>
          <w:rFonts w:ascii="Arial" w:hAnsi="Arial" w:cs="Arial"/>
          <w:sz w:val="22"/>
          <w:szCs w:val="22"/>
        </w:rPr>
        <w:t xml:space="preserve">, </w:t>
      </w:r>
      <w:r w:rsidR="00193767" w:rsidRPr="0042433C">
        <w:rPr>
          <w:rFonts w:ascii="Arial" w:hAnsi="Arial" w:cs="Arial"/>
          <w:sz w:val="22"/>
          <w:szCs w:val="22"/>
        </w:rPr>
        <w:t xml:space="preserve">teklif alma toplantısı </w:t>
      </w:r>
      <w:r w:rsidR="00BA67CA" w:rsidRPr="0042433C">
        <w:rPr>
          <w:rFonts w:ascii="Arial" w:hAnsi="Arial" w:cs="Arial"/>
          <w:sz w:val="22"/>
          <w:szCs w:val="22"/>
        </w:rPr>
        <w:t>süresince</w:t>
      </w:r>
      <w:r w:rsidR="00D82C38" w:rsidRPr="0042433C">
        <w:rPr>
          <w:rFonts w:ascii="Arial" w:hAnsi="Arial" w:cs="Arial"/>
          <w:sz w:val="22"/>
          <w:szCs w:val="22"/>
        </w:rPr>
        <w:t xml:space="preserve"> ulaştığı</w:t>
      </w:r>
      <w:r w:rsidR="00193767" w:rsidRPr="0042433C">
        <w:rPr>
          <w:rFonts w:ascii="Arial" w:hAnsi="Arial" w:cs="Arial"/>
          <w:sz w:val="22"/>
          <w:szCs w:val="22"/>
        </w:rPr>
        <w:t xml:space="preserve"> son</w:t>
      </w:r>
      <w:r w:rsidR="00AA6E56">
        <w:rPr>
          <w:rFonts w:ascii="Arial" w:hAnsi="Arial" w:cs="Arial"/>
          <w:sz w:val="22"/>
          <w:szCs w:val="22"/>
        </w:rPr>
        <w:t xml:space="preserve"> </w:t>
      </w:r>
      <w:r w:rsidRPr="0042433C">
        <w:rPr>
          <w:rFonts w:ascii="Arial" w:hAnsi="Arial" w:cs="Arial"/>
          <w:sz w:val="22"/>
          <w:szCs w:val="22"/>
        </w:rPr>
        <w:t xml:space="preserve">teklif bedeliyle bağlıdır. </w:t>
      </w:r>
    </w:p>
    <w:p w:rsidR="00602FD5" w:rsidRPr="0042433C" w:rsidRDefault="00602FD5" w:rsidP="00FA39E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 xml:space="preserve">İşbu şartnamede yazılı adresler kanuni tebligat adresi olarak kabul edilmiş olup, bu adreslere </w:t>
      </w:r>
      <w:r w:rsidR="00BC0E8C" w:rsidRPr="0042433C">
        <w:rPr>
          <w:rFonts w:ascii="Arial" w:hAnsi="Arial" w:cs="Arial"/>
          <w:sz w:val="22"/>
          <w:szCs w:val="22"/>
        </w:rPr>
        <w:t xml:space="preserve">(posta, faks, e-posta) </w:t>
      </w:r>
      <w:r w:rsidRPr="0042433C">
        <w:rPr>
          <w:rFonts w:ascii="Arial" w:hAnsi="Arial" w:cs="Arial"/>
          <w:sz w:val="22"/>
          <w:szCs w:val="22"/>
        </w:rPr>
        <w:t>yapılan tebligatların taraflara yapılmış sayılacağı kabul ve taahhüt edilmiştir. Teklif sahi</w:t>
      </w:r>
      <w:r w:rsidR="00C70E93" w:rsidRPr="0042433C">
        <w:rPr>
          <w:rFonts w:ascii="Arial" w:hAnsi="Arial" w:cs="Arial"/>
          <w:sz w:val="22"/>
          <w:szCs w:val="22"/>
        </w:rPr>
        <w:t>b</w:t>
      </w:r>
      <w:r w:rsidR="0012380D" w:rsidRPr="0042433C">
        <w:rPr>
          <w:rFonts w:ascii="Arial" w:hAnsi="Arial" w:cs="Arial"/>
          <w:sz w:val="22"/>
          <w:szCs w:val="22"/>
        </w:rPr>
        <w:t xml:space="preserve">inin, işbu </w:t>
      </w:r>
      <w:r w:rsidRPr="0042433C">
        <w:rPr>
          <w:rFonts w:ascii="Arial" w:hAnsi="Arial" w:cs="Arial"/>
          <w:sz w:val="22"/>
          <w:szCs w:val="22"/>
        </w:rPr>
        <w:t>şartnamede gösterdi</w:t>
      </w:r>
      <w:r w:rsidR="00C70E93" w:rsidRPr="0042433C">
        <w:rPr>
          <w:rFonts w:ascii="Arial" w:hAnsi="Arial" w:cs="Arial"/>
          <w:sz w:val="22"/>
          <w:szCs w:val="22"/>
        </w:rPr>
        <w:t>ği</w:t>
      </w:r>
      <w:r w:rsidR="00BC0E8C" w:rsidRPr="0042433C">
        <w:rPr>
          <w:rFonts w:ascii="Arial" w:hAnsi="Arial" w:cs="Arial"/>
          <w:sz w:val="22"/>
          <w:szCs w:val="22"/>
        </w:rPr>
        <w:t xml:space="preserve"> posta</w:t>
      </w:r>
      <w:r w:rsidRPr="0042433C">
        <w:rPr>
          <w:rFonts w:ascii="Arial" w:hAnsi="Arial" w:cs="Arial"/>
          <w:sz w:val="22"/>
          <w:szCs w:val="22"/>
        </w:rPr>
        <w:t xml:space="preserve"> adres</w:t>
      </w:r>
      <w:r w:rsidR="00C70E93" w:rsidRPr="0042433C">
        <w:rPr>
          <w:rFonts w:ascii="Arial" w:hAnsi="Arial" w:cs="Arial"/>
          <w:sz w:val="22"/>
          <w:szCs w:val="22"/>
        </w:rPr>
        <w:t>i kanuni tebligat adres</w:t>
      </w:r>
      <w:r w:rsidRPr="0042433C">
        <w:rPr>
          <w:rFonts w:ascii="Arial" w:hAnsi="Arial" w:cs="Arial"/>
          <w:sz w:val="22"/>
          <w:szCs w:val="22"/>
        </w:rPr>
        <w:t xml:space="preserve">i olarak kabul edilmiş olup, yazılı olarak adres değişikliği </w:t>
      </w:r>
      <w:r w:rsidRPr="0042433C">
        <w:rPr>
          <w:rFonts w:ascii="Arial" w:hAnsi="Arial" w:cs="Arial"/>
          <w:sz w:val="22"/>
          <w:szCs w:val="22"/>
        </w:rPr>
        <w:lastRenderedPageBreak/>
        <w:t xml:space="preserve">bildirilmediği takdirde bu adreslere gönderilen tebligatlar </w:t>
      </w:r>
      <w:r w:rsidR="00C70E93" w:rsidRPr="0042433C">
        <w:rPr>
          <w:rFonts w:ascii="Arial" w:hAnsi="Arial" w:cs="Arial"/>
          <w:sz w:val="22"/>
          <w:szCs w:val="22"/>
        </w:rPr>
        <w:t xml:space="preserve">teklif </w:t>
      </w:r>
      <w:r w:rsidR="008D48D6" w:rsidRPr="0042433C">
        <w:rPr>
          <w:rFonts w:ascii="Arial" w:hAnsi="Arial" w:cs="Arial"/>
          <w:sz w:val="22"/>
          <w:szCs w:val="22"/>
        </w:rPr>
        <w:t>sahibine</w:t>
      </w:r>
      <w:r w:rsidRPr="0042433C">
        <w:rPr>
          <w:rFonts w:ascii="Arial" w:hAnsi="Arial" w:cs="Arial"/>
          <w:sz w:val="22"/>
          <w:szCs w:val="22"/>
        </w:rPr>
        <w:t xml:space="preserve"> yapılmış sayılacaktır.</w:t>
      </w:r>
      <w:r w:rsidR="007A357D">
        <w:rPr>
          <w:rFonts w:ascii="Arial" w:hAnsi="Arial" w:cs="Arial"/>
          <w:sz w:val="22"/>
          <w:szCs w:val="22"/>
        </w:rPr>
        <w:t xml:space="preserve"> </w:t>
      </w:r>
      <w:r w:rsidRPr="0042433C">
        <w:rPr>
          <w:rFonts w:ascii="Arial" w:hAnsi="Arial" w:cs="Arial"/>
          <w:sz w:val="22"/>
          <w:szCs w:val="22"/>
        </w:rPr>
        <w:t xml:space="preserve">Bu adreslere tebligatların yapılamaması, geç yapılması veya postadaki gecikmelerden dolayı geç ulaşımlardan </w:t>
      </w:r>
      <w:r w:rsidR="00DB14DB" w:rsidRPr="0042433C">
        <w:rPr>
          <w:rFonts w:ascii="Arial" w:hAnsi="Arial" w:cs="Arial"/>
          <w:sz w:val="22"/>
          <w:szCs w:val="22"/>
        </w:rPr>
        <w:t>BANKA</w:t>
      </w:r>
      <w:r w:rsidRPr="0042433C">
        <w:rPr>
          <w:rFonts w:ascii="Arial" w:hAnsi="Arial" w:cs="Arial"/>
          <w:sz w:val="22"/>
          <w:szCs w:val="22"/>
        </w:rPr>
        <w:t xml:space="preserve"> ve </w:t>
      </w:r>
      <w:r w:rsidR="00306663" w:rsidRPr="0042433C">
        <w:rPr>
          <w:rFonts w:ascii="Arial" w:hAnsi="Arial" w:cs="Arial"/>
          <w:sz w:val="22"/>
          <w:szCs w:val="22"/>
        </w:rPr>
        <w:t>TURYAP</w:t>
      </w:r>
      <w:r w:rsidRPr="0042433C">
        <w:rPr>
          <w:rFonts w:ascii="Arial" w:hAnsi="Arial" w:cs="Arial"/>
          <w:sz w:val="22"/>
          <w:szCs w:val="22"/>
        </w:rPr>
        <w:t xml:space="preserve"> sorumlu olmayacaktır.</w:t>
      </w:r>
    </w:p>
    <w:p w:rsidR="00602FD5" w:rsidRPr="0042433C" w:rsidRDefault="00637111" w:rsidP="00FA39E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433C">
        <w:rPr>
          <w:rFonts w:ascii="Arial" w:hAnsi="Arial" w:cs="Arial"/>
          <w:sz w:val="22"/>
          <w:szCs w:val="22"/>
        </w:rPr>
        <w:t>Teklif sahibi</w:t>
      </w:r>
      <w:r w:rsidR="00602FD5" w:rsidRPr="0042433C">
        <w:rPr>
          <w:rFonts w:ascii="Arial" w:hAnsi="Arial" w:cs="Arial"/>
          <w:sz w:val="22"/>
          <w:szCs w:val="22"/>
        </w:rPr>
        <w:t xml:space="preserve"> tarafından ödenen</w:t>
      </w:r>
      <w:r w:rsidR="001806AC" w:rsidRPr="0042433C">
        <w:rPr>
          <w:rFonts w:ascii="Arial" w:hAnsi="Arial" w:cs="Arial"/>
          <w:sz w:val="22"/>
          <w:szCs w:val="22"/>
        </w:rPr>
        <w:t xml:space="preserve"> Madde 2’de bahsi geçen</w:t>
      </w:r>
      <w:r w:rsidR="00FB4EA3">
        <w:rPr>
          <w:rFonts w:ascii="Arial" w:hAnsi="Arial" w:cs="Arial"/>
          <w:sz w:val="22"/>
          <w:szCs w:val="22"/>
        </w:rPr>
        <w:t xml:space="preserve"> </w:t>
      </w:r>
      <w:r w:rsidR="009240AF" w:rsidRPr="0042433C">
        <w:rPr>
          <w:rFonts w:ascii="Arial" w:hAnsi="Arial" w:cs="Arial"/>
          <w:sz w:val="22"/>
          <w:szCs w:val="22"/>
        </w:rPr>
        <w:t>teminat</w:t>
      </w:r>
      <w:r w:rsidR="00E733C4" w:rsidRPr="0042433C">
        <w:rPr>
          <w:rFonts w:ascii="Arial" w:hAnsi="Arial" w:cs="Arial"/>
          <w:sz w:val="22"/>
          <w:szCs w:val="22"/>
        </w:rPr>
        <w:t>/katılım</w:t>
      </w:r>
      <w:r w:rsidR="00602FD5" w:rsidRPr="0042433C">
        <w:rPr>
          <w:rFonts w:ascii="Arial" w:hAnsi="Arial" w:cs="Arial"/>
          <w:sz w:val="22"/>
          <w:szCs w:val="22"/>
        </w:rPr>
        <w:t xml:space="preserve"> bedeli</w:t>
      </w:r>
      <w:r w:rsidR="009240AF" w:rsidRPr="0042433C">
        <w:rPr>
          <w:rFonts w:ascii="Arial" w:hAnsi="Arial" w:cs="Arial"/>
          <w:sz w:val="22"/>
          <w:szCs w:val="22"/>
        </w:rPr>
        <w:t>,</w:t>
      </w:r>
      <w:r w:rsidR="00602FD5" w:rsidRPr="0042433C">
        <w:rPr>
          <w:rFonts w:ascii="Arial" w:hAnsi="Arial" w:cs="Arial"/>
          <w:sz w:val="22"/>
          <w:szCs w:val="22"/>
        </w:rPr>
        <w:t xml:space="preserve"> sa</w:t>
      </w:r>
      <w:r w:rsidR="00DC4671" w:rsidRPr="0042433C">
        <w:rPr>
          <w:rFonts w:ascii="Arial" w:hAnsi="Arial" w:cs="Arial"/>
          <w:sz w:val="22"/>
          <w:szCs w:val="22"/>
        </w:rPr>
        <w:t xml:space="preserve">tış bedelinden mahsup </w:t>
      </w:r>
      <w:r w:rsidR="00DC4671" w:rsidRPr="0042433C">
        <w:rPr>
          <w:rFonts w:ascii="Arial" w:hAnsi="Arial" w:cs="Arial"/>
          <w:sz w:val="22"/>
          <w:szCs w:val="22"/>
          <w:shd w:val="clear" w:color="auto" w:fill="FFFFFF"/>
        </w:rPr>
        <w:t>edilemez.</w:t>
      </w:r>
    </w:p>
    <w:p w:rsidR="00DC4671" w:rsidRPr="0042433C" w:rsidRDefault="00DC4671" w:rsidP="00DC4671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2433C">
        <w:rPr>
          <w:rFonts w:ascii="Arial" w:hAnsi="Arial" w:cs="Arial"/>
          <w:sz w:val="22"/>
          <w:szCs w:val="22"/>
          <w:shd w:val="clear" w:color="auto" w:fill="FFFFFF"/>
        </w:rPr>
        <w:t>Uyuşmazlıkların çözümünde Turyap’ın</w:t>
      </w:r>
      <w:r w:rsidR="00B86864" w:rsidRPr="0042433C">
        <w:rPr>
          <w:rFonts w:ascii="Arial" w:hAnsi="Arial" w:cs="Arial"/>
          <w:sz w:val="22"/>
          <w:szCs w:val="22"/>
          <w:shd w:val="clear" w:color="auto" w:fill="FFFFFF"/>
        </w:rPr>
        <w:t xml:space="preserve"> ve Banka’nın </w:t>
      </w:r>
      <w:r w:rsidRPr="0042433C">
        <w:rPr>
          <w:rFonts w:ascii="Arial" w:hAnsi="Arial" w:cs="Arial"/>
          <w:sz w:val="22"/>
          <w:szCs w:val="22"/>
          <w:shd w:val="clear" w:color="auto" w:fill="FFFFFF"/>
        </w:rPr>
        <w:t>ses ve görüntü kayıtları muteber, bağlayıcı, kesin ve münhasır delil teşkil edecek olup, bu madde H.M.K 193. maddesi anlamında yazılı delil sözleşmesi niteliğindedir.</w:t>
      </w:r>
    </w:p>
    <w:p w:rsidR="00602FD5" w:rsidRPr="0042433C" w:rsidRDefault="00602FD5" w:rsidP="00FA39E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>Teklif sahi</w:t>
      </w:r>
      <w:r w:rsidR="008D48D6" w:rsidRPr="0042433C">
        <w:rPr>
          <w:rFonts w:ascii="Arial" w:hAnsi="Arial" w:cs="Arial"/>
          <w:sz w:val="22"/>
          <w:szCs w:val="22"/>
        </w:rPr>
        <w:t>b</w:t>
      </w:r>
      <w:r w:rsidRPr="0042433C">
        <w:rPr>
          <w:rFonts w:ascii="Arial" w:hAnsi="Arial" w:cs="Arial"/>
          <w:sz w:val="22"/>
          <w:szCs w:val="22"/>
        </w:rPr>
        <w:t xml:space="preserve">i işbu şartnameyi okumuş ve kabul etmiş sayılır.   </w:t>
      </w:r>
    </w:p>
    <w:p w:rsidR="00602FD5" w:rsidRPr="0042433C" w:rsidRDefault="00602FD5" w:rsidP="00FA39EB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42433C">
        <w:rPr>
          <w:rFonts w:ascii="Arial" w:hAnsi="Arial" w:cs="Arial"/>
          <w:sz w:val="22"/>
          <w:szCs w:val="22"/>
        </w:rPr>
        <w:t>Satış ile ilgili işlemlerden doğan uyuşmazlıkların çözümlenmesinde</w:t>
      </w:r>
      <w:r w:rsidR="002720D4" w:rsidRPr="0042433C">
        <w:rPr>
          <w:rFonts w:ascii="Arial" w:hAnsi="Arial" w:cs="Arial"/>
          <w:sz w:val="22"/>
          <w:szCs w:val="22"/>
        </w:rPr>
        <w:t xml:space="preserve"> İstanbul Merkez</w:t>
      </w:r>
      <w:r w:rsidR="006E06F7">
        <w:rPr>
          <w:rFonts w:ascii="Arial" w:hAnsi="Arial" w:cs="Arial"/>
          <w:sz w:val="22"/>
          <w:szCs w:val="22"/>
        </w:rPr>
        <w:t xml:space="preserve"> </w:t>
      </w:r>
      <w:r w:rsidR="00CC1C09" w:rsidRPr="0042433C">
        <w:rPr>
          <w:rFonts w:ascii="Arial" w:hAnsi="Arial" w:cs="Arial"/>
          <w:sz w:val="22"/>
          <w:szCs w:val="22"/>
        </w:rPr>
        <w:t>M</w:t>
      </w:r>
      <w:r w:rsidRPr="0042433C">
        <w:rPr>
          <w:rFonts w:ascii="Arial" w:hAnsi="Arial" w:cs="Arial"/>
          <w:sz w:val="22"/>
          <w:szCs w:val="22"/>
        </w:rPr>
        <w:t xml:space="preserve">ahkemeleri ve </w:t>
      </w:r>
      <w:r w:rsidR="00510CFC" w:rsidRPr="0042433C">
        <w:rPr>
          <w:rFonts w:ascii="Arial" w:hAnsi="Arial" w:cs="Arial"/>
          <w:sz w:val="22"/>
          <w:szCs w:val="22"/>
        </w:rPr>
        <w:t>İ</w:t>
      </w:r>
      <w:r w:rsidRPr="0042433C">
        <w:rPr>
          <w:rFonts w:ascii="Arial" w:hAnsi="Arial" w:cs="Arial"/>
          <w:sz w:val="22"/>
          <w:szCs w:val="22"/>
        </w:rPr>
        <w:t xml:space="preserve">cra </w:t>
      </w:r>
      <w:r w:rsidR="00CC1C09" w:rsidRPr="0042433C">
        <w:rPr>
          <w:rFonts w:ascii="Arial" w:hAnsi="Arial" w:cs="Arial"/>
          <w:sz w:val="22"/>
          <w:szCs w:val="22"/>
        </w:rPr>
        <w:t>D</w:t>
      </w:r>
      <w:r w:rsidRPr="0042433C">
        <w:rPr>
          <w:rFonts w:ascii="Arial" w:hAnsi="Arial" w:cs="Arial"/>
          <w:sz w:val="22"/>
          <w:szCs w:val="22"/>
        </w:rPr>
        <w:t>aireleri yetkilidir.</w:t>
      </w:r>
    </w:p>
    <w:p w:rsidR="0042433C" w:rsidRDefault="0042433C" w:rsidP="008908FB">
      <w:pPr>
        <w:jc w:val="both"/>
        <w:rPr>
          <w:rFonts w:ascii="Arial" w:hAnsi="Arial" w:cs="Arial"/>
          <w:sz w:val="22"/>
          <w:szCs w:val="22"/>
        </w:rPr>
      </w:pPr>
    </w:p>
    <w:p w:rsidR="00B51BF1" w:rsidRPr="0042433C" w:rsidRDefault="008908FB" w:rsidP="008908FB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2433C">
        <w:rPr>
          <w:rFonts w:ascii="Arial" w:hAnsi="Arial" w:cs="Arial"/>
          <w:sz w:val="22"/>
          <w:szCs w:val="22"/>
        </w:rPr>
        <w:t xml:space="preserve">İşbu Gayrimenkul </w:t>
      </w:r>
      <w:r w:rsidR="00480E4A" w:rsidRPr="0042433C">
        <w:rPr>
          <w:rFonts w:ascii="Arial" w:hAnsi="Arial" w:cs="Arial"/>
          <w:sz w:val="22"/>
          <w:szCs w:val="22"/>
        </w:rPr>
        <w:t xml:space="preserve">Teklif </w:t>
      </w:r>
      <w:r w:rsidRPr="0042433C">
        <w:rPr>
          <w:rFonts w:ascii="Arial" w:hAnsi="Arial" w:cs="Arial"/>
          <w:sz w:val="22"/>
          <w:szCs w:val="22"/>
        </w:rPr>
        <w:t>A</w:t>
      </w:r>
      <w:r w:rsidR="00602FD5" w:rsidRPr="0042433C">
        <w:rPr>
          <w:rFonts w:ascii="Arial" w:hAnsi="Arial" w:cs="Arial"/>
          <w:sz w:val="22"/>
          <w:szCs w:val="22"/>
        </w:rPr>
        <w:t>lma</w:t>
      </w:r>
      <w:r w:rsidR="003967DF" w:rsidRPr="0042433C">
        <w:rPr>
          <w:rFonts w:ascii="Arial" w:hAnsi="Arial" w:cs="Arial"/>
          <w:sz w:val="22"/>
          <w:szCs w:val="22"/>
        </w:rPr>
        <w:t xml:space="preserve"> ve</w:t>
      </w:r>
      <w:r w:rsidR="007F65B0">
        <w:rPr>
          <w:rFonts w:ascii="Arial" w:hAnsi="Arial" w:cs="Arial"/>
          <w:sz w:val="22"/>
          <w:szCs w:val="22"/>
        </w:rPr>
        <w:t xml:space="preserve"> </w:t>
      </w:r>
      <w:r w:rsidRPr="0042433C">
        <w:rPr>
          <w:rFonts w:ascii="Arial" w:hAnsi="Arial" w:cs="Arial"/>
          <w:sz w:val="22"/>
          <w:szCs w:val="22"/>
        </w:rPr>
        <w:t>S</w:t>
      </w:r>
      <w:r w:rsidR="00602FD5" w:rsidRPr="0042433C">
        <w:rPr>
          <w:rFonts w:ascii="Arial" w:hAnsi="Arial" w:cs="Arial"/>
          <w:sz w:val="22"/>
          <w:szCs w:val="22"/>
        </w:rPr>
        <w:t xml:space="preserve">atış </w:t>
      </w:r>
      <w:r w:rsidRPr="0042433C">
        <w:rPr>
          <w:rFonts w:ascii="Arial" w:hAnsi="Arial" w:cs="Arial"/>
          <w:sz w:val="22"/>
          <w:szCs w:val="22"/>
        </w:rPr>
        <w:t>Ş</w:t>
      </w:r>
      <w:r w:rsidR="00602FD5" w:rsidRPr="0042433C">
        <w:rPr>
          <w:rFonts w:ascii="Arial" w:hAnsi="Arial" w:cs="Arial"/>
          <w:sz w:val="22"/>
          <w:szCs w:val="22"/>
        </w:rPr>
        <w:t>artnamesi</w:t>
      </w:r>
      <w:r w:rsidR="0067511C" w:rsidRPr="0042433C">
        <w:rPr>
          <w:rFonts w:ascii="Arial" w:hAnsi="Arial" w:cs="Arial"/>
          <w:sz w:val="22"/>
          <w:szCs w:val="22"/>
        </w:rPr>
        <w:t>’</w:t>
      </w:r>
      <w:r w:rsidR="00602FD5" w:rsidRPr="0042433C">
        <w:rPr>
          <w:rFonts w:ascii="Arial" w:hAnsi="Arial" w:cs="Arial"/>
          <w:sz w:val="22"/>
          <w:szCs w:val="22"/>
        </w:rPr>
        <w:t>ni okuduğumu ve kabul ettiğimi beyan ederim.</w:t>
      </w:r>
    </w:p>
    <w:p w:rsidR="008908FB" w:rsidRPr="00C65DAD" w:rsidRDefault="008908FB" w:rsidP="008908FB">
      <w:pPr>
        <w:jc w:val="both"/>
        <w:rPr>
          <w:rFonts w:ascii="Arial" w:hAnsi="Arial" w:cs="Arial"/>
          <w:sz w:val="22"/>
          <w:szCs w:val="22"/>
        </w:rPr>
      </w:pPr>
    </w:p>
    <w:p w:rsidR="00B04412" w:rsidRPr="00C65DAD" w:rsidRDefault="00B04412" w:rsidP="009D69D3">
      <w:pPr>
        <w:pStyle w:val="Balk1"/>
        <w:tabs>
          <w:tab w:val="left" w:leader="do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C65DAD">
        <w:rPr>
          <w:rFonts w:ascii="Arial" w:hAnsi="Arial" w:cs="Arial"/>
          <w:sz w:val="22"/>
          <w:szCs w:val="22"/>
        </w:rPr>
        <w:t>TEKLİF SAHİBİ</w:t>
      </w:r>
      <w:r w:rsidR="00637111" w:rsidRPr="00C65DAD">
        <w:rPr>
          <w:rFonts w:ascii="Arial" w:hAnsi="Arial" w:cs="Arial"/>
          <w:sz w:val="22"/>
          <w:szCs w:val="22"/>
        </w:rPr>
        <w:t>;</w:t>
      </w:r>
      <w:r w:rsidRPr="00C65DAD">
        <w:rPr>
          <w:rFonts w:ascii="Arial" w:hAnsi="Arial" w:cs="Arial"/>
          <w:sz w:val="22"/>
          <w:szCs w:val="22"/>
        </w:rPr>
        <w:t xml:space="preserve"> A</w:t>
      </w:r>
      <w:r w:rsidR="00214E68" w:rsidRPr="00C65DAD">
        <w:rPr>
          <w:rFonts w:ascii="Arial" w:hAnsi="Arial" w:cs="Arial"/>
          <w:sz w:val="22"/>
          <w:szCs w:val="22"/>
        </w:rPr>
        <w:t xml:space="preserve">DI </w:t>
      </w:r>
      <w:r w:rsidR="008908FB" w:rsidRPr="00C65DAD">
        <w:rPr>
          <w:rFonts w:ascii="Arial" w:hAnsi="Arial" w:cs="Arial"/>
          <w:sz w:val="22"/>
          <w:szCs w:val="22"/>
        </w:rPr>
        <w:t>-</w:t>
      </w:r>
      <w:r w:rsidR="00602FD5" w:rsidRPr="00C65DAD">
        <w:rPr>
          <w:rFonts w:ascii="Arial" w:hAnsi="Arial" w:cs="Arial"/>
          <w:sz w:val="22"/>
          <w:szCs w:val="22"/>
        </w:rPr>
        <w:t xml:space="preserve"> SOYAD</w:t>
      </w:r>
      <w:r w:rsidR="00214E68" w:rsidRPr="00C65DAD">
        <w:rPr>
          <w:rFonts w:ascii="Arial" w:hAnsi="Arial" w:cs="Arial"/>
          <w:sz w:val="22"/>
          <w:szCs w:val="22"/>
        </w:rPr>
        <w:t>I</w:t>
      </w:r>
      <w:r w:rsidR="00602FD5" w:rsidRPr="00C65DAD">
        <w:rPr>
          <w:rFonts w:ascii="Arial" w:hAnsi="Arial" w:cs="Arial"/>
          <w:sz w:val="22"/>
          <w:szCs w:val="22"/>
        </w:rPr>
        <w:t xml:space="preserve"> / </w:t>
      </w:r>
      <w:r w:rsidR="008908FB" w:rsidRPr="00C65DAD">
        <w:rPr>
          <w:rFonts w:ascii="Arial" w:hAnsi="Arial" w:cs="Arial"/>
          <w:sz w:val="22"/>
          <w:szCs w:val="22"/>
        </w:rPr>
        <w:t xml:space="preserve">TİCARİ </w:t>
      </w:r>
      <w:r w:rsidR="00602FD5" w:rsidRPr="00C65DAD">
        <w:rPr>
          <w:rFonts w:ascii="Arial" w:hAnsi="Arial" w:cs="Arial"/>
          <w:sz w:val="22"/>
          <w:szCs w:val="22"/>
        </w:rPr>
        <w:t>UNVAN</w:t>
      </w:r>
      <w:r w:rsidR="00214E68" w:rsidRPr="00C65DAD">
        <w:rPr>
          <w:rFonts w:ascii="Arial" w:hAnsi="Arial" w:cs="Arial"/>
          <w:sz w:val="22"/>
          <w:szCs w:val="22"/>
        </w:rPr>
        <w:t>I</w:t>
      </w:r>
      <w:r w:rsidR="00602FD5" w:rsidRPr="00C65DAD">
        <w:rPr>
          <w:rFonts w:ascii="Arial" w:hAnsi="Arial" w:cs="Arial"/>
          <w:sz w:val="22"/>
          <w:szCs w:val="22"/>
        </w:rPr>
        <w:t>:</w:t>
      </w:r>
      <w:r w:rsidR="009D69D3" w:rsidRPr="00C65DAD">
        <w:rPr>
          <w:rFonts w:ascii="Arial" w:hAnsi="Arial" w:cs="Arial"/>
          <w:sz w:val="22"/>
          <w:szCs w:val="22"/>
        </w:rPr>
        <w:tab/>
      </w:r>
    </w:p>
    <w:p w:rsidR="009D69D3" w:rsidRPr="00C65DAD" w:rsidRDefault="009D69D3" w:rsidP="003E1AE7">
      <w:pPr>
        <w:tabs>
          <w:tab w:val="left" w:leader="dot" w:pos="8789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C65DAD">
        <w:rPr>
          <w:rFonts w:ascii="Arial" w:hAnsi="Arial" w:cs="Arial"/>
          <w:b/>
          <w:sz w:val="22"/>
          <w:szCs w:val="22"/>
        </w:rPr>
        <w:tab/>
      </w:r>
    </w:p>
    <w:p w:rsidR="003E1AE7" w:rsidRPr="00C65DAD" w:rsidRDefault="003E1AE7" w:rsidP="006B6951">
      <w:pPr>
        <w:pStyle w:val="Balk1"/>
        <w:tabs>
          <w:tab w:val="left" w:pos="1985"/>
          <w:tab w:val="left" w:leader="dot" w:pos="5103"/>
        </w:tabs>
        <w:spacing w:line="360" w:lineRule="auto"/>
        <w:rPr>
          <w:rFonts w:ascii="Arial" w:hAnsi="Arial" w:cs="Arial"/>
          <w:sz w:val="22"/>
          <w:szCs w:val="22"/>
        </w:rPr>
      </w:pPr>
      <w:r w:rsidRPr="00C65DAD">
        <w:rPr>
          <w:rFonts w:ascii="Arial" w:hAnsi="Arial" w:cs="Arial"/>
          <w:sz w:val="22"/>
          <w:szCs w:val="22"/>
        </w:rPr>
        <w:t>TARİH</w:t>
      </w:r>
      <w:r w:rsidRPr="00C65DAD">
        <w:rPr>
          <w:rFonts w:ascii="Arial" w:hAnsi="Arial" w:cs="Arial"/>
          <w:sz w:val="22"/>
          <w:szCs w:val="22"/>
        </w:rPr>
        <w:tab/>
        <w:t>:</w:t>
      </w:r>
      <w:r w:rsidRPr="00C65DAD">
        <w:rPr>
          <w:rFonts w:ascii="Arial" w:hAnsi="Arial" w:cs="Arial"/>
          <w:sz w:val="22"/>
          <w:szCs w:val="22"/>
        </w:rPr>
        <w:tab/>
      </w:r>
      <w:r w:rsidR="000D3B42" w:rsidRPr="00C65DAD">
        <w:rPr>
          <w:rFonts w:ascii="Arial" w:hAnsi="Arial" w:cs="Arial"/>
          <w:sz w:val="22"/>
          <w:szCs w:val="22"/>
        </w:rPr>
        <w:t xml:space="preserve"> KAŞE – İMZA:</w:t>
      </w:r>
    </w:p>
    <w:p w:rsidR="00B04412" w:rsidRPr="00C65DAD" w:rsidRDefault="008908FB" w:rsidP="009D69D3">
      <w:pPr>
        <w:pStyle w:val="Balk1"/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C65DAD">
        <w:rPr>
          <w:rFonts w:ascii="Arial" w:hAnsi="Arial" w:cs="Arial"/>
          <w:sz w:val="22"/>
          <w:szCs w:val="22"/>
        </w:rPr>
        <w:tab/>
      </w:r>
    </w:p>
    <w:p w:rsidR="00153465" w:rsidRPr="00C65DAD" w:rsidRDefault="00153465" w:rsidP="009D69D3">
      <w:pPr>
        <w:pStyle w:val="Balk1"/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04412" w:rsidRPr="00C65DAD" w:rsidRDefault="008908FB" w:rsidP="009D69D3">
      <w:pPr>
        <w:pStyle w:val="Balk1"/>
        <w:tabs>
          <w:tab w:val="left" w:leader="dot" w:pos="1985"/>
          <w:tab w:val="left" w:leader="do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C65DAD">
        <w:rPr>
          <w:rFonts w:ascii="Arial" w:hAnsi="Arial" w:cs="Arial"/>
          <w:sz w:val="22"/>
          <w:szCs w:val="22"/>
        </w:rPr>
        <w:t>T.C.</w:t>
      </w:r>
      <w:r w:rsidR="00B063EA">
        <w:rPr>
          <w:rFonts w:ascii="Arial" w:hAnsi="Arial" w:cs="Arial"/>
          <w:sz w:val="22"/>
          <w:szCs w:val="22"/>
        </w:rPr>
        <w:t xml:space="preserve"> </w:t>
      </w:r>
      <w:r w:rsidRPr="00C65DAD">
        <w:rPr>
          <w:rFonts w:ascii="Arial" w:hAnsi="Arial" w:cs="Arial"/>
          <w:sz w:val="22"/>
          <w:szCs w:val="22"/>
        </w:rPr>
        <w:t>KİMLİK NO.</w:t>
      </w:r>
      <w:r w:rsidR="009D69D3" w:rsidRPr="00C65DAD">
        <w:rPr>
          <w:rFonts w:ascii="Arial" w:hAnsi="Arial" w:cs="Arial"/>
          <w:sz w:val="22"/>
          <w:szCs w:val="22"/>
        </w:rPr>
        <w:t>/VERGİ DAİRESİ, NO.</w:t>
      </w:r>
      <w:r w:rsidR="00602FD5" w:rsidRPr="00C65DAD">
        <w:rPr>
          <w:rFonts w:ascii="Arial" w:hAnsi="Arial" w:cs="Arial"/>
          <w:sz w:val="22"/>
          <w:szCs w:val="22"/>
        </w:rPr>
        <w:t>:</w:t>
      </w:r>
      <w:r w:rsidR="009D69D3" w:rsidRPr="00C65DAD">
        <w:rPr>
          <w:rFonts w:ascii="Arial" w:hAnsi="Arial" w:cs="Arial"/>
          <w:sz w:val="22"/>
          <w:szCs w:val="22"/>
        </w:rPr>
        <w:tab/>
      </w:r>
    </w:p>
    <w:p w:rsidR="00B04412" w:rsidRPr="00C65DAD" w:rsidRDefault="00B04412" w:rsidP="009D69D3">
      <w:pPr>
        <w:pStyle w:val="Balk1"/>
        <w:tabs>
          <w:tab w:val="left" w:pos="1985"/>
          <w:tab w:val="left" w:leader="do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C65DAD">
        <w:rPr>
          <w:rFonts w:ascii="Arial" w:hAnsi="Arial" w:cs="Arial"/>
          <w:sz w:val="22"/>
          <w:szCs w:val="22"/>
        </w:rPr>
        <w:t>A</w:t>
      </w:r>
      <w:r w:rsidR="00602FD5" w:rsidRPr="00C65DAD">
        <w:rPr>
          <w:rFonts w:ascii="Arial" w:hAnsi="Arial" w:cs="Arial"/>
          <w:sz w:val="22"/>
          <w:szCs w:val="22"/>
        </w:rPr>
        <w:t>ÇIK ADRESİ</w:t>
      </w:r>
      <w:r w:rsidR="008908FB" w:rsidRPr="00C65DAD">
        <w:rPr>
          <w:rFonts w:ascii="Arial" w:hAnsi="Arial" w:cs="Arial"/>
          <w:sz w:val="22"/>
          <w:szCs w:val="22"/>
        </w:rPr>
        <w:tab/>
      </w:r>
      <w:r w:rsidR="00602FD5" w:rsidRPr="00C65DAD">
        <w:rPr>
          <w:rFonts w:ascii="Arial" w:hAnsi="Arial" w:cs="Arial"/>
          <w:sz w:val="22"/>
          <w:szCs w:val="22"/>
        </w:rPr>
        <w:t>:</w:t>
      </w:r>
      <w:r w:rsidR="009D69D3" w:rsidRPr="00C65DAD">
        <w:rPr>
          <w:rFonts w:ascii="Arial" w:hAnsi="Arial" w:cs="Arial"/>
          <w:sz w:val="22"/>
          <w:szCs w:val="22"/>
        </w:rPr>
        <w:tab/>
      </w:r>
    </w:p>
    <w:p w:rsidR="009D69D3" w:rsidRPr="00C65DAD" w:rsidRDefault="009D69D3" w:rsidP="009D69D3">
      <w:pPr>
        <w:pStyle w:val="Balk1"/>
        <w:tabs>
          <w:tab w:val="left" w:leader="dot" w:pos="8789"/>
        </w:tabs>
        <w:spacing w:line="360" w:lineRule="auto"/>
        <w:rPr>
          <w:rFonts w:ascii="Arial" w:hAnsi="Arial" w:cs="Arial"/>
          <w:sz w:val="22"/>
          <w:szCs w:val="22"/>
        </w:rPr>
      </w:pPr>
      <w:r w:rsidRPr="00C65DAD">
        <w:rPr>
          <w:rFonts w:ascii="Arial" w:hAnsi="Arial" w:cs="Arial"/>
          <w:sz w:val="22"/>
          <w:szCs w:val="22"/>
        </w:rPr>
        <w:tab/>
      </w:r>
    </w:p>
    <w:p w:rsidR="00B04412" w:rsidRPr="00C65DAD" w:rsidRDefault="00602FD5" w:rsidP="009D69D3">
      <w:pPr>
        <w:pStyle w:val="Balk1"/>
        <w:tabs>
          <w:tab w:val="left" w:pos="1985"/>
          <w:tab w:val="left" w:leader="dot" w:pos="5103"/>
        </w:tabs>
        <w:spacing w:line="360" w:lineRule="auto"/>
        <w:rPr>
          <w:rFonts w:ascii="Arial" w:hAnsi="Arial" w:cs="Arial"/>
          <w:sz w:val="22"/>
          <w:szCs w:val="22"/>
        </w:rPr>
      </w:pPr>
      <w:r w:rsidRPr="00C65DAD">
        <w:rPr>
          <w:rFonts w:ascii="Arial" w:hAnsi="Arial" w:cs="Arial"/>
          <w:sz w:val="22"/>
          <w:szCs w:val="22"/>
        </w:rPr>
        <w:t>TELEFON</w:t>
      </w:r>
      <w:r w:rsidR="008908FB" w:rsidRPr="00C65DAD">
        <w:rPr>
          <w:rFonts w:ascii="Arial" w:hAnsi="Arial" w:cs="Arial"/>
          <w:sz w:val="22"/>
          <w:szCs w:val="22"/>
        </w:rPr>
        <w:tab/>
        <w:t>:</w:t>
      </w:r>
      <w:r w:rsidR="009D69D3" w:rsidRPr="00C65DAD">
        <w:rPr>
          <w:rFonts w:ascii="Arial" w:hAnsi="Arial" w:cs="Arial"/>
          <w:sz w:val="22"/>
          <w:szCs w:val="22"/>
        </w:rPr>
        <w:tab/>
      </w:r>
    </w:p>
    <w:p w:rsidR="000D3B42" w:rsidRPr="00C65DAD" w:rsidRDefault="000D3B42" w:rsidP="009D69D3">
      <w:pPr>
        <w:pStyle w:val="Balk1"/>
        <w:tabs>
          <w:tab w:val="left" w:pos="1985"/>
          <w:tab w:val="left" w:leader="dot" w:pos="5103"/>
        </w:tabs>
        <w:spacing w:line="360" w:lineRule="auto"/>
        <w:rPr>
          <w:rFonts w:ascii="Arial" w:hAnsi="Arial" w:cs="Arial"/>
          <w:sz w:val="22"/>
          <w:szCs w:val="22"/>
        </w:rPr>
      </w:pPr>
      <w:r w:rsidRPr="00C65DAD">
        <w:rPr>
          <w:rFonts w:ascii="Arial" w:hAnsi="Arial" w:cs="Arial"/>
          <w:sz w:val="22"/>
          <w:szCs w:val="22"/>
        </w:rPr>
        <w:t>CEP TELEFONU</w:t>
      </w:r>
      <w:r w:rsidRPr="00C65DAD">
        <w:rPr>
          <w:rFonts w:ascii="Arial" w:hAnsi="Arial" w:cs="Arial"/>
          <w:sz w:val="22"/>
          <w:szCs w:val="22"/>
        </w:rPr>
        <w:tab/>
        <w:t>:</w:t>
      </w:r>
      <w:r w:rsidRPr="00C65DAD">
        <w:rPr>
          <w:rFonts w:ascii="Arial" w:hAnsi="Arial" w:cs="Arial"/>
          <w:sz w:val="22"/>
          <w:szCs w:val="22"/>
        </w:rPr>
        <w:tab/>
      </w:r>
    </w:p>
    <w:p w:rsidR="00B04412" w:rsidRPr="00C65DAD" w:rsidRDefault="00A875FD" w:rsidP="009D69D3">
      <w:pPr>
        <w:pStyle w:val="Balk1"/>
        <w:tabs>
          <w:tab w:val="left" w:pos="1985"/>
          <w:tab w:val="left" w:leader="dot" w:pos="5103"/>
        </w:tabs>
        <w:spacing w:line="360" w:lineRule="auto"/>
        <w:rPr>
          <w:rFonts w:ascii="Arial" w:hAnsi="Arial" w:cs="Arial"/>
          <w:sz w:val="22"/>
          <w:szCs w:val="22"/>
        </w:rPr>
      </w:pPr>
      <w:r w:rsidRPr="00C65DAD">
        <w:rPr>
          <w:rFonts w:ascii="Arial" w:hAnsi="Arial" w:cs="Arial"/>
          <w:sz w:val="22"/>
          <w:szCs w:val="22"/>
        </w:rPr>
        <w:t>F</w:t>
      </w:r>
      <w:r w:rsidR="00602FD5" w:rsidRPr="00C65DAD">
        <w:rPr>
          <w:rFonts w:ascii="Arial" w:hAnsi="Arial" w:cs="Arial"/>
          <w:sz w:val="22"/>
          <w:szCs w:val="22"/>
        </w:rPr>
        <w:t>AKS</w:t>
      </w:r>
      <w:r w:rsidR="008908FB" w:rsidRPr="00C65DAD">
        <w:rPr>
          <w:rFonts w:ascii="Arial" w:hAnsi="Arial" w:cs="Arial"/>
          <w:sz w:val="22"/>
          <w:szCs w:val="22"/>
        </w:rPr>
        <w:tab/>
      </w:r>
      <w:r w:rsidR="00602FD5" w:rsidRPr="00C65DAD">
        <w:rPr>
          <w:rFonts w:ascii="Arial" w:hAnsi="Arial" w:cs="Arial"/>
          <w:sz w:val="22"/>
          <w:szCs w:val="22"/>
        </w:rPr>
        <w:t>:</w:t>
      </w:r>
      <w:r w:rsidR="009D69D3" w:rsidRPr="00C65DAD">
        <w:rPr>
          <w:rFonts w:ascii="Arial" w:hAnsi="Arial" w:cs="Arial"/>
          <w:sz w:val="22"/>
          <w:szCs w:val="22"/>
        </w:rPr>
        <w:tab/>
      </w:r>
    </w:p>
    <w:p w:rsidR="00B04412" w:rsidRPr="00C65DAD" w:rsidRDefault="008908FB" w:rsidP="009D69D3">
      <w:pPr>
        <w:pStyle w:val="Balk1"/>
        <w:tabs>
          <w:tab w:val="left" w:pos="1985"/>
          <w:tab w:val="left" w:leader="dot" w:pos="5103"/>
        </w:tabs>
        <w:spacing w:line="360" w:lineRule="auto"/>
        <w:rPr>
          <w:rFonts w:ascii="Arial" w:hAnsi="Arial" w:cs="Arial"/>
          <w:sz w:val="22"/>
          <w:szCs w:val="22"/>
        </w:rPr>
      </w:pPr>
      <w:r w:rsidRPr="00C65DAD">
        <w:rPr>
          <w:rFonts w:ascii="Arial" w:hAnsi="Arial" w:cs="Arial"/>
          <w:sz w:val="22"/>
          <w:szCs w:val="22"/>
        </w:rPr>
        <w:t>E-POSTA</w:t>
      </w:r>
      <w:r w:rsidRPr="00C65DAD">
        <w:rPr>
          <w:rFonts w:ascii="Arial" w:hAnsi="Arial" w:cs="Arial"/>
          <w:sz w:val="22"/>
          <w:szCs w:val="22"/>
        </w:rPr>
        <w:tab/>
      </w:r>
      <w:r w:rsidR="00214E68" w:rsidRPr="00C65DAD">
        <w:rPr>
          <w:rFonts w:ascii="Arial" w:hAnsi="Arial" w:cs="Arial"/>
          <w:sz w:val="22"/>
          <w:szCs w:val="22"/>
        </w:rPr>
        <w:t>:</w:t>
      </w:r>
      <w:r w:rsidR="009D69D3" w:rsidRPr="00C65DAD">
        <w:rPr>
          <w:rFonts w:ascii="Arial" w:hAnsi="Arial" w:cs="Arial"/>
          <w:sz w:val="22"/>
          <w:szCs w:val="22"/>
        </w:rPr>
        <w:tab/>
      </w:r>
    </w:p>
    <w:p w:rsidR="00CC2628" w:rsidRPr="00FA39EB" w:rsidRDefault="00214E68" w:rsidP="001261B4">
      <w:pPr>
        <w:pStyle w:val="Balk1"/>
        <w:tabs>
          <w:tab w:val="left" w:leader="dot" w:pos="8789"/>
        </w:tabs>
        <w:spacing w:line="360" w:lineRule="auto"/>
        <w:rPr>
          <w:rFonts w:ascii="Arial" w:hAnsi="Arial" w:cs="Arial"/>
          <w:b w:val="0"/>
          <w:sz w:val="22"/>
          <w:szCs w:val="22"/>
        </w:rPr>
      </w:pPr>
      <w:r w:rsidRPr="00C65DAD">
        <w:rPr>
          <w:rFonts w:ascii="Arial" w:hAnsi="Arial" w:cs="Arial"/>
          <w:sz w:val="22"/>
          <w:szCs w:val="22"/>
        </w:rPr>
        <w:t>BAYRAK NO. / VADELİ SATIŞ TEKLİF SIRA NO.:</w:t>
      </w:r>
      <w:r w:rsidR="009D69D3">
        <w:rPr>
          <w:rFonts w:ascii="Arial" w:hAnsi="Arial" w:cs="Arial"/>
          <w:sz w:val="22"/>
          <w:szCs w:val="22"/>
        </w:rPr>
        <w:tab/>
      </w:r>
    </w:p>
    <w:sectPr w:rsidR="00CC2628" w:rsidRPr="00FA39EB" w:rsidSect="00657F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19D" w:rsidRDefault="0011219D" w:rsidP="00337786">
      <w:r>
        <w:separator/>
      </w:r>
    </w:p>
  </w:endnote>
  <w:endnote w:type="continuationSeparator" w:id="1">
    <w:p w:rsidR="0011219D" w:rsidRDefault="0011219D" w:rsidP="00337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86" w:rsidRPr="00337786" w:rsidRDefault="00337786">
    <w:pPr>
      <w:pStyle w:val="Altbilgi"/>
      <w:jc w:val="center"/>
      <w:rPr>
        <w:rFonts w:ascii="Arial" w:hAnsi="Arial" w:cs="Arial"/>
        <w:sz w:val="18"/>
        <w:szCs w:val="18"/>
      </w:rPr>
    </w:pPr>
    <w:r w:rsidRPr="00337786">
      <w:rPr>
        <w:rFonts w:ascii="Arial" w:hAnsi="Arial" w:cs="Arial"/>
        <w:sz w:val="18"/>
        <w:szCs w:val="18"/>
      </w:rPr>
      <w:t xml:space="preserve">- </w:t>
    </w:r>
    <w:sdt>
      <w:sdtPr>
        <w:rPr>
          <w:rFonts w:ascii="Arial" w:hAnsi="Arial" w:cs="Arial"/>
          <w:sz w:val="18"/>
          <w:szCs w:val="18"/>
        </w:rPr>
        <w:id w:val="9536388"/>
        <w:docPartObj>
          <w:docPartGallery w:val="Page Numbers (Bottom of Page)"/>
          <w:docPartUnique/>
        </w:docPartObj>
      </w:sdtPr>
      <w:sdtContent>
        <w:r w:rsidR="00262334" w:rsidRPr="00337786">
          <w:rPr>
            <w:rFonts w:ascii="Arial" w:hAnsi="Arial" w:cs="Arial"/>
            <w:sz w:val="18"/>
            <w:szCs w:val="18"/>
          </w:rPr>
          <w:fldChar w:fldCharType="begin"/>
        </w:r>
        <w:r w:rsidRPr="0033778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262334" w:rsidRPr="00337786">
          <w:rPr>
            <w:rFonts w:ascii="Arial" w:hAnsi="Arial" w:cs="Arial"/>
            <w:sz w:val="18"/>
            <w:szCs w:val="18"/>
          </w:rPr>
          <w:fldChar w:fldCharType="separate"/>
        </w:r>
        <w:r w:rsidR="004E1039">
          <w:rPr>
            <w:rFonts w:ascii="Arial" w:hAnsi="Arial" w:cs="Arial"/>
            <w:noProof/>
            <w:sz w:val="18"/>
            <w:szCs w:val="18"/>
          </w:rPr>
          <w:t>1</w:t>
        </w:r>
        <w:r w:rsidR="00262334" w:rsidRPr="00337786">
          <w:rPr>
            <w:rFonts w:ascii="Arial" w:hAnsi="Arial" w:cs="Arial"/>
            <w:sz w:val="18"/>
            <w:szCs w:val="18"/>
          </w:rPr>
          <w:fldChar w:fldCharType="end"/>
        </w:r>
        <w:r w:rsidRPr="00337786">
          <w:rPr>
            <w:rFonts w:ascii="Arial" w:hAnsi="Arial" w:cs="Arial"/>
            <w:sz w:val="18"/>
            <w:szCs w:val="18"/>
          </w:rPr>
          <w:t xml:space="preserve"> / 3 -</w:t>
        </w:r>
      </w:sdtContent>
    </w:sdt>
  </w:p>
  <w:p w:rsidR="00337786" w:rsidRDefault="0033778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19D" w:rsidRDefault="0011219D" w:rsidP="00337786">
      <w:r>
        <w:separator/>
      </w:r>
    </w:p>
  </w:footnote>
  <w:footnote w:type="continuationSeparator" w:id="1">
    <w:p w:rsidR="0011219D" w:rsidRDefault="0011219D" w:rsidP="00337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2BDB"/>
    <w:multiLevelType w:val="hybridMultilevel"/>
    <w:tmpl w:val="339C424A"/>
    <w:lvl w:ilvl="0" w:tplc="A3E41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37B9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AC625A5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57C01D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7671A3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0054977"/>
    <w:multiLevelType w:val="hybridMultilevel"/>
    <w:tmpl w:val="0AF6D1A8"/>
    <w:lvl w:ilvl="0" w:tplc="B6FEAA04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dstrike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CE44C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AFD3A8A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1A3585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B954462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382"/>
    <w:rsid w:val="0000440D"/>
    <w:rsid w:val="00010606"/>
    <w:rsid w:val="000156AC"/>
    <w:rsid w:val="00031641"/>
    <w:rsid w:val="00052A9E"/>
    <w:rsid w:val="0006425E"/>
    <w:rsid w:val="000738AF"/>
    <w:rsid w:val="00074DF4"/>
    <w:rsid w:val="0008253E"/>
    <w:rsid w:val="0008322B"/>
    <w:rsid w:val="00084A98"/>
    <w:rsid w:val="00090D69"/>
    <w:rsid w:val="000C0846"/>
    <w:rsid w:val="000D3B42"/>
    <w:rsid w:val="000E39EF"/>
    <w:rsid w:val="000F780C"/>
    <w:rsid w:val="001021E3"/>
    <w:rsid w:val="00106194"/>
    <w:rsid w:val="0011219D"/>
    <w:rsid w:val="0012380D"/>
    <w:rsid w:val="001261B4"/>
    <w:rsid w:val="001343C7"/>
    <w:rsid w:val="00136C62"/>
    <w:rsid w:val="00137518"/>
    <w:rsid w:val="00153465"/>
    <w:rsid w:val="0017413F"/>
    <w:rsid w:val="001806AC"/>
    <w:rsid w:val="001813D4"/>
    <w:rsid w:val="00193767"/>
    <w:rsid w:val="00193D38"/>
    <w:rsid w:val="001A2118"/>
    <w:rsid w:val="001B14F4"/>
    <w:rsid w:val="001C083B"/>
    <w:rsid w:val="001D58BD"/>
    <w:rsid w:val="001E0252"/>
    <w:rsid w:val="00210A21"/>
    <w:rsid w:val="002115A3"/>
    <w:rsid w:val="00214E68"/>
    <w:rsid w:val="00240199"/>
    <w:rsid w:val="00240B03"/>
    <w:rsid w:val="00244A1D"/>
    <w:rsid w:val="00251CBD"/>
    <w:rsid w:val="00253EEF"/>
    <w:rsid w:val="00262334"/>
    <w:rsid w:val="00262766"/>
    <w:rsid w:val="00265210"/>
    <w:rsid w:val="002667BD"/>
    <w:rsid w:val="002720D4"/>
    <w:rsid w:val="00284225"/>
    <w:rsid w:val="00294F65"/>
    <w:rsid w:val="002A63E0"/>
    <w:rsid w:val="002B0BCC"/>
    <w:rsid w:val="002D6F94"/>
    <w:rsid w:val="002F3D60"/>
    <w:rsid w:val="002F633F"/>
    <w:rsid w:val="00306663"/>
    <w:rsid w:val="00311D80"/>
    <w:rsid w:val="00330A2D"/>
    <w:rsid w:val="0033526A"/>
    <w:rsid w:val="003362A9"/>
    <w:rsid w:val="00337786"/>
    <w:rsid w:val="00342952"/>
    <w:rsid w:val="0034551C"/>
    <w:rsid w:val="00350B83"/>
    <w:rsid w:val="00357901"/>
    <w:rsid w:val="00376E85"/>
    <w:rsid w:val="00382FBB"/>
    <w:rsid w:val="003967DF"/>
    <w:rsid w:val="003C3594"/>
    <w:rsid w:val="003D4BAA"/>
    <w:rsid w:val="003E1AE7"/>
    <w:rsid w:val="003E61FA"/>
    <w:rsid w:val="003E6DBB"/>
    <w:rsid w:val="0042433C"/>
    <w:rsid w:val="00440410"/>
    <w:rsid w:val="0044310C"/>
    <w:rsid w:val="00443566"/>
    <w:rsid w:val="0045369C"/>
    <w:rsid w:val="00454CFA"/>
    <w:rsid w:val="00455254"/>
    <w:rsid w:val="004647BD"/>
    <w:rsid w:val="00473162"/>
    <w:rsid w:val="00477700"/>
    <w:rsid w:val="00480E4A"/>
    <w:rsid w:val="00494ADE"/>
    <w:rsid w:val="004B5577"/>
    <w:rsid w:val="004B67DE"/>
    <w:rsid w:val="004C1D78"/>
    <w:rsid w:val="004E1039"/>
    <w:rsid w:val="00501933"/>
    <w:rsid w:val="00501D24"/>
    <w:rsid w:val="00510CFC"/>
    <w:rsid w:val="00520145"/>
    <w:rsid w:val="005211F0"/>
    <w:rsid w:val="00523E05"/>
    <w:rsid w:val="00526707"/>
    <w:rsid w:val="00544450"/>
    <w:rsid w:val="0056592A"/>
    <w:rsid w:val="00587D8C"/>
    <w:rsid w:val="00590682"/>
    <w:rsid w:val="00596792"/>
    <w:rsid w:val="005A108C"/>
    <w:rsid w:val="005A2CBA"/>
    <w:rsid w:val="005A37ED"/>
    <w:rsid w:val="005B5423"/>
    <w:rsid w:val="005C11DA"/>
    <w:rsid w:val="005C3574"/>
    <w:rsid w:val="00602FD5"/>
    <w:rsid w:val="00604DC4"/>
    <w:rsid w:val="00616F67"/>
    <w:rsid w:val="00630902"/>
    <w:rsid w:val="00637111"/>
    <w:rsid w:val="00652DA6"/>
    <w:rsid w:val="00657FEB"/>
    <w:rsid w:val="00661445"/>
    <w:rsid w:val="006623D2"/>
    <w:rsid w:val="00670765"/>
    <w:rsid w:val="00671748"/>
    <w:rsid w:val="006719F9"/>
    <w:rsid w:val="006737C3"/>
    <w:rsid w:val="00674E19"/>
    <w:rsid w:val="0067511C"/>
    <w:rsid w:val="006808FB"/>
    <w:rsid w:val="00682DC9"/>
    <w:rsid w:val="006B6951"/>
    <w:rsid w:val="006C120C"/>
    <w:rsid w:val="006D6487"/>
    <w:rsid w:val="006E06F7"/>
    <w:rsid w:val="006E63FC"/>
    <w:rsid w:val="00705F06"/>
    <w:rsid w:val="0072053B"/>
    <w:rsid w:val="007371CE"/>
    <w:rsid w:val="00737BC7"/>
    <w:rsid w:val="0074598E"/>
    <w:rsid w:val="00747E43"/>
    <w:rsid w:val="00751EC6"/>
    <w:rsid w:val="007729C5"/>
    <w:rsid w:val="007A357D"/>
    <w:rsid w:val="007B2488"/>
    <w:rsid w:val="007C0382"/>
    <w:rsid w:val="007C5CC8"/>
    <w:rsid w:val="007E5D45"/>
    <w:rsid w:val="007F3D7A"/>
    <w:rsid w:val="007F65B0"/>
    <w:rsid w:val="007F6BF8"/>
    <w:rsid w:val="0083418B"/>
    <w:rsid w:val="0084230B"/>
    <w:rsid w:val="008656FF"/>
    <w:rsid w:val="00865B6D"/>
    <w:rsid w:val="00872D38"/>
    <w:rsid w:val="00877934"/>
    <w:rsid w:val="00883114"/>
    <w:rsid w:val="00883585"/>
    <w:rsid w:val="008908FB"/>
    <w:rsid w:val="00895FFD"/>
    <w:rsid w:val="008A0199"/>
    <w:rsid w:val="008D48D6"/>
    <w:rsid w:val="008D7FA4"/>
    <w:rsid w:val="008E2464"/>
    <w:rsid w:val="008E3CBE"/>
    <w:rsid w:val="008F200F"/>
    <w:rsid w:val="008F5C79"/>
    <w:rsid w:val="0091187B"/>
    <w:rsid w:val="00914574"/>
    <w:rsid w:val="009240AF"/>
    <w:rsid w:val="009260F4"/>
    <w:rsid w:val="00927440"/>
    <w:rsid w:val="00943145"/>
    <w:rsid w:val="00947D54"/>
    <w:rsid w:val="00950F43"/>
    <w:rsid w:val="009542A0"/>
    <w:rsid w:val="0098122A"/>
    <w:rsid w:val="009A1227"/>
    <w:rsid w:val="009D0713"/>
    <w:rsid w:val="009D69D3"/>
    <w:rsid w:val="00A26A0D"/>
    <w:rsid w:val="00A26C03"/>
    <w:rsid w:val="00A3068D"/>
    <w:rsid w:val="00A31A5D"/>
    <w:rsid w:val="00A346CD"/>
    <w:rsid w:val="00A37BEA"/>
    <w:rsid w:val="00A41DF0"/>
    <w:rsid w:val="00A612C8"/>
    <w:rsid w:val="00A6390B"/>
    <w:rsid w:val="00A732FB"/>
    <w:rsid w:val="00A77622"/>
    <w:rsid w:val="00A875FD"/>
    <w:rsid w:val="00A97BB8"/>
    <w:rsid w:val="00AA66A7"/>
    <w:rsid w:val="00AA6E56"/>
    <w:rsid w:val="00AA7AD3"/>
    <w:rsid w:val="00AA7FC9"/>
    <w:rsid w:val="00AB14DB"/>
    <w:rsid w:val="00AC34BE"/>
    <w:rsid w:val="00AE4AEE"/>
    <w:rsid w:val="00AE66D6"/>
    <w:rsid w:val="00AF0F43"/>
    <w:rsid w:val="00B04412"/>
    <w:rsid w:val="00B0574D"/>
    <w:rsid w:val="00B063EA"/>
    <w:rsid w:val="00B158A1"/>
    <w:rsid w:val="00B30B87"/>
    <w:rsid w:val="00B40994"/>
    <w:rsid w:val="00B444DB"/>
    <w:rsid w:val="00B51BF1"/>
    <w:rsid w:val="00B66138"/>
    <w:rsid w:val="00B73053"/>
    <w:rsid w:val="00B75006"/>
    <w:rsid w:val="00B86864"/>
    <w:rsid w:val="00BA67CA"/>
    <w:rsid w:val="00BA79A7"/>
    <w:rsid w:val="00BA7D8D"/>
    <w:rsid w:val="00BA7DF3"/>
    <w:rsid w:val="00BB0969"/>
    <w:rsid w:val="00BB1792"/>
    <w:rsid w:val="00BC0E8C"/>
    <w:rsid w:val="00BC3830"/>
    <w:rsid w:val="00BC4833"/>
    <w:rsid w:val="00C1666F"/>
    <w:rsid w:val="00C16C46"/>
    <w:rsid w:val="00C25A2C"/>
    <w:rsid w:val="00C3245C"/>
    <w:rsid w:val="00C4192B"/>
    <w:rsid w:val="00C65DAD"/>
    <w:rsid w:val="00C65E5C"/>
    <w:rsid w:val="00C70B17"/>
    <w:rsid w:val="00C70C59"/>
    <w:rsid w:val="00C70E93"/>
    <w:rsid w:val="00C76D9E"/>
    <w:rsid w:val="00C93246"/>
    <w:rsid w:val="00CB44FA"/>
    <w:rsid w:val="00CB77A7"/>
    <w:rsid w:val="00CC1C09"/>
    <w:rsid w:val="00CC2628"/>
    <w:rsid w:val="00CC5D24"/>
    <w:rsid w:val="00CC64D8"/>
    <w:rsid w:val="00CD6D6B"/>
    <w:rsid w:val="00CF4D1A"/>
    <w:rsid w:val="00D054AC"/>
    <w:rsid w:val="00D256E4"/>
    <w:rsid w:val="00D470C7"/>
    <w:rsid w:val="00D51BA6"/>
    <w:rsid w:val="00D67E76"/>
    <w:rsid w:val="00D759A6"/>
    <w:rsid w:val="00D76564"/>
    <w:rsid w:val="00D82C38"/>
    <w:rsid w:val="00DA0CE6"/>
    <w:rsid w:val="00DA7C95"/>
    <w:rsid w:val="00DB14DB"/>
    <w:rsid w:val="00DC4671"/>
    <w:rsid w:val="00DC6F22"/>
    <w:rsid w:val="00DD3A52"/>
    <w:rsid w:val="00DD3EA1"/>
    <w:rsid w:val="00DD469F"/>
    <w:rsid w:val="00DF11A4"/>
    <w:rsid w:val="00DF6849"/>
    <w:rsid w:val="00E032CE"/>
    <w:rsid w:val="00E300D5"/>
    <w:rsid w:val="00E30A74"/>
    <w:rsid w:val="00E44700"/>
    <w:rsid w:val="00E523D1"/>
    <w:rsid w:val="00E564FA"/>
    <w:rsid w:val="00E733C4"/>
    <w:rsid w:val="00E9021E"/>
    <w:rsid w:val="00EB1BFF"/>
    <w:rsid w:val="00ED1275"/>
    <w:rsid w:val="00EE4F38"/>
    <w:rsid w:val="00EE79FC"/>
    <w:rsid w:val="00EF64EE"/>
    <w:rsid w:val="00F12ED3"/>
    <w:rsid w:val="00F171EA"/>
    <w:rsid w:val="00F27D06"/>
    <w:rsid w:val="00F53BF5"/>
    <w:rsid w:val="00F75FE7"/>
    <w:rsid w:val="00F94B47"/>
    <w:rsid w:val="00FA39EB"/>
    <w:rsid w:val="00FB4EA3"/>
    <w:rsid w:val="00FF3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7BC7"/>
  </w:style>
  <w:style w:type="paragraph" w:styleId="Balk1">
    <w:name w:val="heading 1"/>
    <w:basedOn w:val="Normal"/>
    <w:next w:val="Normal"/>
    <w:qFormat/>
    <w:rsid w:val="00737BC7"/>
    <w:pPr>
      <w:keepNext/>
      <w:jc w:val="both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737BC7"/>
    <w:pPr>
      <w:keepNext/>
      <w:outlineLvl w:val="1"/>
    </w:pPr>
    <w:rPr>
      <w:b/>
    </w:rPr>
  </w:style>
  <w:style w:type="paragraph" w:styleId="Balk3">
    <w:name w:val="heading 3"/>
    <w:basedOn w:val="Normal"/>
    <w:next w:val="Normal"/>
    <w:qFormat/>
    <w:rsid w:val="00737BC7"/>
    <w:pPr>
      <w:keepNext/>
      <w:ind w:left="3403" w:hanging="2977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737BC7"/>
    <w:pPr>
      <w:jc w:val="center"/>
    </w:pPr>
    <w:rPr>
      <w:b/>
      <w:u w:val="single"/>
    </w:rPr>
  </w:style>
  <w:style w:type="paragraph" w:styleId="GvdeMetni">
    <w:name w:val="Body Text"/>
    <w:basedOn w:val="Normal"/>
    <w:rsid w:val="00737BC7"/>
    <w:pPr>
      <w:jc w:val="both"/>
    </w:pPr>
  </w:style>
  <w:style w:type="paragraph" w:styleId="GvdeMetniGirintisi">
    <w:name w:val="Body Text Indent"/>
    <w:basedOn w:val="Normal"/>
    <w:rsid w:val="00737BC7"/>
    <w:pPr>
      <w:ind w:firstLine="360"/>
      <w:jc w:val="both"/>
    </w:pPr>
  </w:style>
  <w:style w:type="paragraph" w:styleId="ListeParagraf">
    <w:name w:val="List Paragraph"/>
    <w:basedOn w:val="Normal"/>
    <w:uiPriority w:val="34"/>
    <w:qFormat/>
    <w:rsid w:val="003E1AE7"/>
    <w:pPr>
      <w:ind w:left="720"/>
      <w:contextualSpacing/>
    </w:pPr>
  </w:style>
  <w:style w:type="character" w:styleId="AklamaBavurusu">
    <w:name w:val="annotation reference"/>
    <w:basedOn w:val="VarsaylanParagrafYazTipi"/>
    <w:rsid w:val="00B86864"/>
    <w:rPr>
      <w:sz w:val="16"/>
      <w:szCs w:val="16"/>
    </w:rPr>
  </w:style>
  <w:style w:type="paragraph" w:styleId="AklamaMetni">
    <w:name w:val="annotation text"/>
    <w:basedOn w:val="Normal"/>
    <w:link w:val="AklamaMetniChar"/>
    <w:rsid w:val="00B86864"/>
  </w:style>
  <w:style w:type="character" w:customStyle="1" w:styleId="AklamaMetniChar">
    <w:name w:val="Açıklama Metni Char"/>
    <w:basedOn w:val="VarsaylanParagrafYazTipi"/>
    <w:link w:val="AklamaMetni"/>
    <w:rsid w:val="00B86864"/>
  </w:style>
  <w:style w:type="paragraph" w:styleId="AklamaKonusu">
    <w:name w:val="annotation subject"/>
    <w:basedOn w:val="AklamaMetni"/>
    <w:next w:val="AklamaMetni"/>
    <w:link w:val="AklamaKonusuChar"/>
    <w:rsid w:val="00B86864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B86864"/>
    <w:rPr>
      <w:b/>
      <w:bCs/>
    </w:rPr>
  </w:style>
  <w:style w:type="paragraph" w:styleId="BalonMetni">
    <w:name w:val="Balloon Text"/>
    <w:basedOn w:val="Normal"/>
    <w:link w:val="BalonMetniChar"/>
    <w:rsid w:val="00B868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86864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CC5D24"/>
  </w:style>
  <w:style w:type="paragraph" w:styleId="stbilgi">
    <w:name w:val="header"/>
    <w:basedOn w:val="Normal"/>
    <w:link w:val="stbilgiChar"/>
    <w:rsid w:val="003377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337786"/>
  </w:style>
  <w:style w:type="paragraph" w:styleId="Altbilgi">
    <w:name w:val="footer"/>
    <w:basedOn w:val="Normal"/>
    <w:link w:val="AltbilgiChar"/>
    <w:uiPriority w:val="99"/>
    <w:rsid w:val="003377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377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3403" w:hanging="2977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360"/>
      <w:jc w:val="both"/>
    </w:pPr>
  </w:style>
  <w:style w:type="paragraph" w:styleId="ListParagraph">
    <w:name w:val="List Paragraph"/>
    <w:basedOn w:val="Normal"/>
    <w:uiPriority w:val="34"/>
    <w:qFormat/>
    <w:rsid w:val="003E1AE7"/>
    <w:pPr>
      <w:ind w:left="720"/>
      <w:contextualSpacing/>
    </w:pPr>
  </w:style>
  <w:style w:type="character" w:styleId="CommentReference">
    <w:name w:val="annotation reference"/>
    <w:basedOn w:val="DefaultParagraphFont"/>
    <w:rsid w:val="00B868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6864"/>
  </w:style>
  <w:style w:type="character" w:customStyle="1" w:styleId="CommentTextChar">
    <w:name w:val="Comment Text Char"/>
    <w:basedOn w:val="DefaultParagraphFont"/>
    <w:link w:val="CommentText"/>
    <w:rsid w:val="00B86864"/>
  </w:style>
  <w:style w:type="paragraph" w:styleId="CommentSubject">
    <w:name w:val="annotation subject"/>
    <w:basedOn w:val="CommentText"/>
    <w:next w:val="CommentText"/>
    <w:link w:val="CommentSubjectChar"/>
    <w:rsid w:val="00B86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6864"/>
    <w:rPr>
      <w:b/>
      <w:bCs/>
    </w:rPr>
  </w:style>
  <w:style w:type="paragraph" w:styleId="BalloonText">
    <w:name w:val="Balloon Text"/>
    <w:basedOn w:val="Normal"/>
    <w:link w:val="BalloonTextChar"/>
    <w:rsid w:val="00B86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5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A01993AD0C4F34FB5C6E8DB99C8D25F" ma:contentTypeVersion="18" ma:contentTypeDescription="Yeni belge oluşturun." ma:contentTypeScope="" ma:versionID="aa56b4438f6eaa52b2a6ca44e22ad18a">
  <xsd:schema xmlns:xsd="http://www.w3.org/2001/XMLSchema" xmlns:xs="http://www.w3.org/2001/XMLSchema" xmlns:p="http://schemas.microsoft.com/office/2006/metadata/properties" xmlns:ns2="7a4a86a4-563d-4557-b1d0-0cadb4ff4757" xmlns:ns3="42767874-5361-48cf-b5a4-afe10cecabbb" targetNamespace="http://schemas.microsoft.com/office/2006/metadata/properties" ma:root="true" ma:fieldsID="eed24bfd34092b8be30a19fec8f4da54" ns2:_="" ns3:_="">
    <xsd:import namespace="7a4a86a4-563d-4557-b1d0-0cadb4ff4757"/>
    <xsd:import namespace="42767874-5361-48cf-b5a4-afe10cecabbb"/>
    <xsd:element name="properties">
      <xsd:complexType>
        <xsd:sequence>
          <xsd:element name="documentManagement">
            <xsd:complexType>
              <xsd:all>
                <xsd:element ref="ns2:IslemTuru" minOccurs="0"/>
                <xsd:element ref="ns2:TebligatTarihi" minOccurs="0"/>
                <xsd:element ref="ns2:DosyaAdi" minOccurs="0"/>
                <xsd:element ref="ns2:KullaniciDosyaTanimlamasi" minOccurs="0"/>
                <xsd:element ref="ns2:Taslak" minOccurs="0"/>
                <xsd:element ref="ns3:EkliDokumanKimlik" minOccurs="0"/>
                <xsd:element ref="ns3:TalepKimli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a86a4-563d-4557-b1d0-0cadb4ff4757" elementFormDefault="qualified">
    <xsd:import namespace="http://schemas.microsoft.com/office/2006/documentManagement/types"/>
    <xsd:import namespace="http://schemas.microsoft.com/office/infopath/2007/PartnerControls"/>
    <xsd:element name="IslemTuru" ma:index="8" nillable="true" ma:displayName="IslemTuru" ma:internalName="IslemTuru">
      <xsd:simpleType>
        <xsd:restriction base="dms:Text">
          <xsd:maxLength value="255"/>
        </xsd:restriction>
      </xsd:simpleType>
    </xsd:element>
    <xsd:element name="TebligatTarihi" ma:index="9" nillable="true" ma:displayName="TebligatTarihi" ma:format="DateOnly" ma:internalName="TebligatTarihi">
      <xsd:simpleType>
        <xsd:restriction base="dms:DateTime"/>
      </xsd:simpleType>
    </xsd:element>
    <xsd:element name="DosyaAdi" ma:index="10" nillable="true" ma:displayName="DosyaAdi" ma:internalName="DosyaAdi">
      <xsd:simpleType>
        <xsd:restriction base="dms:Text">
          <xsd:maxLength value="255"/>
        </xsd:restriction>
      </xsd:simpleType>
    </xsd:element>
    <xsd:element name="KullaniciDosyaTanimlamasi" ma:index="11" nillable="true" ma:displayName="KullaniciDosyaTanimlamasi" ma:internalName="KullaniciDosyaTanimlamasi">
      <xsd:simpleType>
        <xsd:restriction base="dms:Text">
          <xsd:maxLength value="255"/>
        </xsd:restriction>
      </xsd:simpleType>
    </xsd:element>
    <xsd:element name="Taslak" ma:index="12" nillable="true" ma:displayName="Taslak" ma:default="0" ma:description="Taslak mı değil mi?" ma:internalName="Taslak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67874-5361-48cf-b5a4-afe10cecabbb" elementFormDefault="qualified">
    <xsd:import namespace="http://schemas.microsoft.com/office/2006/documentManagement/types"/>
    <xsd:import namespace="http://schemas.microsoft.com/office/infopath/2007/PartnerControls"/>
    <xsd:element name="EkliDokumanKimlik" ma:index="13" nillable="true" ma:displayName="EkliDokumanKimlik" ma:list="{BEA8AB41-0CE1-4E33-8DCD-A4FEE9BE9C5F}" ma:internalName="EkliDokumanKimlik" ma:showField="Title">
      <xsd:simpleType>
        <xsd:restriction base="dms:Lookup"/>
      </xsd:simpleType>
    </xsd:element>
    <xsd:element name="TalepKimlik" ma:index="14" nillable="true" ma:displayName="TalepKimlik" ma:decimals="0" ma:internalName="TalepKimlik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bligatTarihi xmlns="7a4a86a4-563d-4557-b1d0-0cadb4ff4757">2015-04-08T17:36:09+00:00</TebligatTarihi>
    <KullaniciDosyaTanimlamasi xmlns="7a4a86a4-563d-4557-b1d0-0cadb4ff4757">Turyap &amp; Finansbank_Gayrimenkul Teklif Alma ve Satis  Sartnamesiv1</KullaniciDosyaTanimlamasi>
    <IslemTuru xmlns="7a4a86a4-563d-4557-b1d0-0cadb4ff4757">Geri Gönderildi</IslemTuru>
    <EkliDokumanKimlik xmlns="42767874-5361-48cf-b5a4-afe10cecabbb" xsi:nil="true"/>
    <DosyaAdi xmlns="7a4a86a4-563d-4557-b1d0-0cadb4ff4757">Turyap &amp; Finansbank_Gayrimenkul Teklif Alma ve Satis  Sartnamesiv1.docx</DosyaAdi>
    <TalepKimlik xmlns="42767874-5361-48cf-b5a4-afe10cecabbb">249446</TalepKimlik>
    <Taslak xmlns="7a4a86a4-563d-4557-b1d0-0cadb4ff4757">false</Taslak>
  </documentManagement>
</p:properties>
</file>

<file path=customXml/itemProps1.xml><?xml version="1.0" encoding="utf-8"?>
<ds:datastoreItem xmlns:ds="http://schemas.openxmlformats.org/officeDocument/2006/customXml" ds:itemID="{3FAC1489-3CF5-4B6A-9DF0-EA7990AEFF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380421-0042-472B-A4BF-8244A263C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a86a4-563d-4557-b1d0-0cadb4ff4757"/>
    <ds:schemaRef ds:uri="42767874-5361-48cf-b5a4-afe10ceca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34FC9D-FFFC-4145-A579-35602BBB9783}">
  <ds:schemaRefs>
    <ds:schemaRef ds:uri="http://schemas.microsoft.com/office/2006/metadata/properties"/>
    <ds:schemaRef ds:uri="http://schemas.microsoft.com/office/infopath/2007/PartnerControls"/>
    <ds:schemaRef ds:uri="7a4a86a4-563d-4557-b1d0-0cadb4ff4757"/>
    <ds:schemaRef ds:uri="42767874-5361-48cf-b5a4-afe10cecab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1374</Words>
  <Characters>7836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GAYRİMENKUL TEKLİF TOPLAMA VE SATIŞ ŞARTNAMESİ</vt:lpstr>
      <vt:lpstr>GAYRİMENKUL TEKLİF TOPLAMA VE SATIŞ ŞARTNAMESİ</vt:lpstr>
    </vt:vector>
  </TitlesOfParts>
  <Company>ttb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GAYRİMENKUL TEKLİF TOPLAMA VE SATIŞ ŞARTNAMESİ</dc:title>
  <dc:creator>Mevduat Müdürlüğü</dc:creator>
  <cp:lastModifiedBy>hp</cp:lastModifiedBy>
  <cp:revision>41</cp:revision>
  <cp:lastPrinted>2016-03-14T14:48:00Z</cp:lastPrinted>
  <dcterms:created xsi:type="dcterms:W3CDTF">2016-03-08T08:33:00Z</dcterms:created>
  <dcterms:modified xsi:type="dcterms:W3CDTF">2016-04-11T12:14:00Z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0x010100EA01993AD0C4F34FB5C6E8DB99C8D25F</vt:lpwstr>
  </property>
</Properties>
</file>